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AD12D" w14:textId="77777777" w:rsidR="00303831" w:rsidRDefault="00303831" w:rsidP="00303831">
      <w:pPr>
        <w:spacing w:after="0"/>
        <w:jc w:val="center"/>
        <w:rPr>
          <w:rFonts w:ascii="Times New Roman" w:hAnsi="Times New Roman" w:cs="Times New Roman"/>
          <w:b/>
        </w:rPr>
      </w:pPr>
      <w:r>
        <w:rPr>
          <w:rFonts w:ascii="Times New Roman" w:hAnsi="Times New Roman" w:cs="Times New Roman"/>
          <w:b/>
        </w:rPr>
        <w:t xml:space="preserve">Secretaria de Administração Penitenciária </w:t>
      </w:r>
    </w:p>
    <w:p w14:paraId="1B877E98" w14:textId="77777777" w:rsidR="00303831" w:rsidRPr="00303831" w:rsidRDefault="00303831" w:rsidP="00303831">
      <w:pPr>
        <w:pStyle w:val="Ttulo1"/>
        <w:spacing w:before="91"/>
        <w:ind w:right="-25"/>
        <w:jc w:val="center"/>
        <w:rPr>
          <w:rFonts w:ascii="Times New Roman" w:hAnsi="Times New Roman" w:cs="Times New Roman"/>
          <w:color w:val="auto"/>
          <w:sz w:val="24"/>
          <w:szCs w:val="24"/>
        </w:rPr>
      </w:pPr>
      <w:r w:rsidRPr="00303831">
        <w:rPr>
          <w:rFonts w:ascii="Times New Roman" w:hAnsi="Times New Roman" w:cs="Times New Roman"/>
          <w:color w:val="auto"/>
          <w:sz w:val="24"/>
          <w:szCs w:val="24"/>
        </w:rPr>
        <w:t xml:space="preserve">CHECK LIST </w:t>
      </w:r>
    </w:p>
    <w:p w14:paraId="331A82AD" w14:textId="4FA865B0" w:rsidR="00303831" w:rsidRDefault="00303831" w:rsidP="00EA0954">
      <w:pPr>
        <w:spacing w:after="0" w:line="0" w:lineRule="atLeast"/>
        <w:ind w:right="-25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Processo de suprimentos de fundos (Adiantamento) e prestação de contas</w:t>
      </w:r>
    </w:p>
    <w:p w14:paraId="0A5202AF" w14:textId="77777777" w:rsidR="00EA0954" w:rsidRPr="00EA0954" w:rsidRDefault="00EA0954" w:rsidP="00EA0954">
      <w:pPr>
        <w:spacing w:after="0" w:line="0" w:lineRule="atLeast"/>
        <w:ind w:right="-259"/>
        <w:jc w:val="center"/>
        <w:rPr>
          <w:rFonts w:ascii="Times New Roman" w:eastAsia="Times New Roman" w:hAnsi="Times New Roman"/>
          <w:b/>
          <w:sz w:val="24"/>
          <w:szCs w:val="24"/>
          <w:u w:val="single"/>
        </w:rPr>
      </w:pPr>
    </w:p>
    <w:tbl>
      <w:tblPr>
        <w:tblW w:w="921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1702"/>
        <w:gridCol w:w="850"/>
        <w:gridCol w:w="850"/>
      </w:tblGrid>
      <w:tr w:rsidR="00303831" w:rsidRPr="00864B47" w14:paraId="357EE2FC" w14:textId="77777777" w:rsidTr="00EA0954">
        <w:trPr>
          <w:trHeight w:val="626"/>
        </w:trPr>
        <w:tc>
          <w:tcPr>
            <w:tcW w:w="5808" w:type="dxa"/>
            <w:shd w:val="clear" w:color="auto" w:fill="A8D08D" w:themeFill="accent6" w:themeFillTint="99"/>
            <w:vAlign w:val="center"/>
          </w:tcPr>
          <w:p w14:paraId="1B13FC58" w14:textId="77777777" w:rsidR="00303831" w:rsidRPr="00864B47" w:rsidRDefault="00303831" w:rsidP="00E5731F">
            <w:pPr>
              <w:widowControl w:val="0"/>
              <w:autoSpaceDE w:val="0"/>
              <w:autoSpaceDN w:val="0"/>
              <w:spacing w:before="120" w:after="120" w:line="185" w:lineRule="auto"/>
              <w:ind w:left="357" w:right="114"/>
              <w:jc w:val="center"/>
              <w:rPr>
                <w:rFonts w:ascii="Times New Roman" w:eastAsia="Times New Roman" w:hAnsi="Times New Roman" w:cs="Times New Roman"/>
                <w:b/>
              </w:rPr>
            </w:pPr>
            <w:r w:rsidRPr="00F33B58">
              <w:rPr>
                <w:rFonts w:ascii="Times New Roman" w:eastAsia="Times New Roman" w:hAnsi="Times New Roman" w:cs="Times New Roman"/>
                <w:b/>
              </w:rPr>
              <w:t>Exigências para Formalização de Procedimentos para</w:t>
            </w:r>
            <w:r>
              <w:rPr>
                <w:rFonts w:ascii="Times New Roman" w:eastAsia="Times New Roman" w:hAnsi="Times New Roman" w:cs="Times New Roman"/>
                <w:b/>
              </w:rPr>
              <w:t xml:space="preserve"> </w:t>
            </w:r>
            <w:r w:rsidRPr="00F33B58">
              <w:rPr>
                <w:rFonts w:ascii="Times New Roman" w:eastAsia="Times New Roman" w:hAnsi="Times New Roman" w:cs="Times New Roman"/>
                <w:b/>
                <w:w w:val="99"/>
              </w:rPr>
              <w:t>Carta-Contrato</w:t>
            </w:r>
          </w:p>
        </w:tc>
        <w:tc>
          <w:tcPr>
            <w:tcW w:w="1702" w:type="dxa"/>
            <w:shd w:val="clear" w:color="auto" w:fill="A8D08D" w:themeFill="accent6" w:themeFillTint="99"/>
            <w:vAlign w:val="center"/>
          </w:tcPr>
          <w:p w14:paraId="68C4791C" w14:textId="77777777" w:rsidR="00303831" w:rsidRPr="00864B47" w:rsidRDefault="00303831" w:rsidP="00E5731F">
            <w:pPr>
              <w:pStyle w:val="TableParagraph"/>
              <w:spacing w:before="120" w:after="120"/>
              <w:jc w:val="center"/>
              <w:rPr>
                <w:b/>
                <w:sz w:val="20"/>
                <w:szCs w:val="20"/>
              </w:rPr>
            </w:pPr>
            <w:r w:rsidRPr="00864B47">
              <w:rPr>
                <w:b/>
                <w:sz w:val="20"/>
                <w:szCs w:val="20"/>
              </w:rPr>
              <w:t>Responsável</w:t>
            </w:r>
          </w:p>
        </w:tc>
        <w:tc>
          <w:tcPr>
            <w:tcW w:w="850" w:type="dxa"/>
            <w:shd w:val="clear" w:color="auto" w:fill="A8D08D" w:themeFill="accent6" w:themeFillTint="99"/>
            <w:vAlign w:val="center"/>
          </w:tcPr>
          <w:p w14:paraId="54670967" w14:textId="77777777" w:rsidR="00303831" w:rsidRPr="00864B47" w:rsidRDefault="00303831" w:rsidP="00E5731F">
            <w:pPr>
              <w:pStyle w:val="TableParagraph"/>
              <w:spacing w:before="120" w:after="120"/>
              <w:jc w:val="center"/>
              <w:rPr>
                <w:b/>
                <w:sz w:val="20"/>
                <w:szCs w:val="20"/>
              </w:rPr>
            </w:pPr>
            <w:r>
              <w:rPr>
                <w:b/>
                <w:sz w:val="20"/>
                <w:szCs w:val="20"/>
              </w:rPr>
              <w:t>Tempo no setor</w:t>
            </w:r>
          </w:p>
        </w:tc>
        <w:tc>
          <w:tcPr>
            <w:tcW w:w="850" w:type="dxa"/>
            <w:shd w:val="clear" w:color="auto" w:fill="A8D08D" w:themeFill="accent6" w:themeFillTint="99"/>
            <w:vAlign w:val="center"/>
          </w:tcPr>
          <w:p w14:paraId="0FE09348" w14:textId="77777777" w:rsidR="00303831" w:rsidRPr="00864B47" w:rsidRDefault="00303831" w:rsidP="00E5731F">
            <w:pPr>
              <w:pStyle w:val="TableParagraph"/>
              <w:spacing w:before="120" w:after="120"/>
              <w:jc w:val="center"/>
              <w:rPr>
                <w:b/>
                <w:sz w:val="20"/>
                <w:szCs w:val="20"/>
              </w:rPr>
            </w:pPr>
            <w:r w:rsidRPr="00864B47">
              <w:rPr>
                <w:b/>
                <w:sz w:val="20"/>
                <w:szCs w:val="20"/>
              </w:rPr>
              <w:t>Folha</w:t>
            </w:r>
          </w:p>
        </w:tc>
      </w:tr>
      <w:tr w:rsidR="00303831" w:rsidRPr="00864B47" w14:paraId="4A129079" w14:textId="77777777" w:rsidTr="00EA0954">
        <w:trPr>
          <w:trHeight w:val="352"/>
        </w:trPr>
        <w:tc>
          <w:tcPr>
            <w:tcW w:w="9210" w:type="dxa"/>
            <w:gridSpan w:val="4"/>
            <w:shd w:val="clear" w:color="auto" w:fill="E2EFD9" w:themeFill="accent6" w:themeFillTint="33"/>
          </w:tcPr>
          <w:p w14:paraId="5FD6AF5E" w14:textId="77777777" w:rsidR="00303831" w:rsidRPr="00864B47" w:rsidRDefault="00303831" w:rsidP="00E5731F">
            <w:pPr>
              <w:pStyle w:val="TableParagraph"/>
              <w:spacing w:before="120" w:after="120"/>
              <w:jc w:val="center"/>
              <w:rPr>
                <w:sz w:val="20"/>
                <w:szCs w:val="20"/>
              </w:rPr>
            </w:pPr>
            <w:bookmarkStart w:id="0" w:name="_GoBack"/>
            <w:r w:rsidRPr="00864B47">
              <w:rPr>
                <w:b/>
                <w:sz w:val="20"/>
                <w:szCs w:val="20"/>
              </w:rPr>
              <w:t>FASE DE SOLICITAÇÃO</w:t>
            </w:r>
            <w:bookmarkEnd w:id="0"/>
          </w:p>
        </w:tc>
      </w:tr>
      <w:tr w:rsidR="00303831" w:rsidRPr="00864B47" w14:paraId="358E1063" w14:textId="77777777" w:rsidTr="00E5731F">
        <w:trPr>
          <w:trHeight w:val="608"/>
        </w:trPr>
        <w:tc>
          <w:tcPr>
            <w:tcW w:w="5808" w:type="dxa"/>
            <w:shd w:val="clear" w:color="auto" w:fill="auto"/>
          </w:tcPr>
          <w:p w14:paraId="453D5E4E" w14:textId="77777777" w:rsidR="00303831" w:rsidRPr="00D84FFD"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Memorando requisitando serviço ou material de despesas que não possam subordina-se ao processo normal;</w:t>
            </w:r>
          </w:p>
        </w:tc>
        <w:tc>
          <w:tcPr>
            <w:tcW w:w="1702" w:type="dxa"/>
            <w:shd w:val="clear" w:color="auto" w:fill="auto"/>
            <w:vAlign w:val="center"/>
          </w:tcPr>
          <w:p w14:paraId="5E57A2D6" w14:textId="77777777" w:rsidR="00303831" w:rsidRPr="00864B47" w:rsidRDefault="00303831" w:rsidP="00E5731F">
            <w:pPr>
              <w:pStyle w:val="TableParagraph"/>
              <w:spacing w:before="120" w:after="120"/>
              <w:jc w:val="center"/>
              <w:rPr>
                <w:sz w:val="20"/>
                <w:szCs w:val="20"/>
              </w:rPr>
            </w:pPr>
            <w:r>
              <w:rPr>
                <w:sz w:val="20"/>
                <w:szCs w:val="20"/>
              </w:rPr>
              <w:t>SOLICITANTE</w:t>
            </w:r>
          </w:p>
        </w:tc>
        <w:tc>
          <w:tcPr>
            <w:tcW w:w="850" w:type="dxa"/>
            <w:shd w:val="clear" w:color="auto" w:fill="auto"/>
            <w:vAlign w:val="center"/>
          </w:tcPr>
          <w:p w14:paraId="630ED70A" w14:textId="77777777" w:rsidR="00303831" w:rsidRPr="00864B47" w:rsidRDefault="00303831" w:rsidP="00E5731F">
            <w:pPr>
              <w:pStyle w:val="TableParagraph"/>
              <w:spacing w:before="120" w:after="120"/>
              <w:jc w:val="center"/>
              <w:rPr>
                <w:sz w:val="20"/>
                <w:szCs w:val="20"/>
              </w:rPr>
            </w:pPr>
            <w:proofErr w:type="gramStart"/>
            <w:r>
              <w:rPr>
                <w:sz w:val="20"/>
                <w:szCs w:val="20"/>
              </w:rPr>
              <w:t>1</w:t>
            </w:r>
            <w:proofErr w:type="gramEnd"/>
          </w:p>
        </w:tc>
        <w:tc>
          <w:tcPr>
            <w:tcW w:w="850" w:type="dxa"/>
            <w:shd w:val="clear" w:color="auto" w:fill="auto"/>
          </w:tcPr>
          <w:p w14:paraId="4B5C78AB" w14:textId="77777777" w:rsidR="00303831" w:rsidRPr="00864B47" w:rsidRDefault="00303831" w:rsidP="00E5731F">
            <w:pPr>
              <w:pStyle w:val="TableParagraph"/>
              <w:spacing w:before="120" w:after="120"/>
              <w:rPr>
                <w:sz w:val="20"/>
                <w:szCs w:val="20"/>
              </w:rPr>
            </w:pPr>
          </w:p>
        </w:tc>
      </w:tr>
      <w:tr w:rsidR="00303831" w:rsidRPr="00864B47" w14:paraId="01E6A0A9" w14:textId="77777777" w:rsidTr="00E5731F">
        <w:trPr>
          <w:trHeight w:val="827"/>
        </w:trPr>
        <w:tc>
          <w:tcPr>
            <w:tcW w:w="5808" w:type="dxa"/>
            <w:shd w:val="clear" w:color="auto" w:fill="auto"/>
          </w:tcPr>
          <w:p w14:paraId="26177EC2"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Despacho do Ordenador de Despesas autorizando a concessão do adiantamento de despesa e encaminha ao DAF para saber se tem orçamento e providências em caso positivo;</w:t>
            </w:r>
          </w:p>
        </w:tc>
        <w:tc>
          <w:tcPr>
            <w:tcW w:w="1702" w:type="dxa"/>
            <w:shd w:val="clear" w:color="auto" w:fill="auto"/>
            <w:vAlign w:val="center"/>
          </w:tcPr>
          <w:p w14:paraId="6E669551" w14:textId="77777777" w:rsidR="00303831" w:rsidRPr="00864B47" w:rsidRDefault="00303831" w:rsidP="00E5731F">
            <w:pPr>
              <w:pStyle w:val="TableParagraph"/>
              <w:spacing w:before="120" w:after="120"/>
              <w:jc w:val="center"/>
              <w:rPr>
                <w:sz w:val="20"/>
                <w:szCs w:val="20"/>
              </w:rPr>
            </w:pPr>
            <w:r>
              <w:rPr>
                <w:sz w:val="20"/>
                <w:szCs w:val="20"/>
              </w:rPr>
              <w:t>ORDENADOR</w:t>
            </w:r>
          </w:p>
        </w:tc>
        <w:tc>
          <w:tcPr>
            <w:tcW w:w="850" w:type="dxa"/>
            <w:shd w:val="clear" w:color="auto" w:fill="auto"/>
            <w:vAlign w:val="center"/>
          </w:tcPr>
          <w:p w14:paraId="707B3125" w14:textId="77777777" w:rsidR="00303831" w:rsidRPr="00864B47" w:rsidRDefault="00303831" w:rsidP="00E5731F">
            <w:pPr>
              <w:pStyle w:val="TableParagraph"/>
              <w:spacing w:before="120" w:after="120"/>
              <w:jc w:val="center"/>
              <w:rPr>
                <w:sz w:val="20"/>
                <w:szCs w:val="20"/>
              </w:rPr>
            </w:pPr>
            <w:proofErr w:type="gramStart"/>
            <w:r>
              <w:rPr>
                <w:sz w:val="20"/>
                <w:szCs w:val="20"/>
              </w:rPr>
              <w:t>1</w:t>
            </w:r>
            <w:proofErr w:type="gramEnd"/>
          </w:p>
        </w:tc>
        <w:tc>
          <w:tcPr>
            <w:tcW w:w="850" w:type="dxa"/>
            <w:shd w:val="clear" w:color="auto" w:fill="auto"/>
          </w:tcPr>
          <w:p w14:paraId="411947DC" w14:textId="77777777" w:rsidR="00303831" w:rsidRPr="00864B47" w:rsidRDefault="00303831" w:rsidP="00E5731F">
            <w:pPr>
              <w:pStyle w:val="TableParagraph"/>
              <w:spacing w:before="120" w:after="120"/>
              <w:rPr>
                <w:sz w:val="20"/>
                <w:szCs w:val="20"/>
              </w:rPr>
            </w:pPr>
          </w:p>
        </w:tc>
      </w:tr>
      <w:tr w:rsidR="00303831" w:rsidRPr="00864B47" w14:paraId="6FF0FBE9" w14:textId="77777777" w:rsidTr="00E5731F">
        <w:trPr>
          <w:trHeight w:val="431"/>
        </w:trPr>
        <w:tc>
          <w:tcPr>
            <w:tcW w:w="5808" w:type="dxa"/>
            <w:shd w:val="clear" w:color="auto" w:fill="auto"/>
          </w:tcPr>
          <w:p w14:paraId="07AE2FCA"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Despacho de verificação de disponibilidade orçamentária do DAF</w:t>
            </w:r>
            <w:proofErr w:type="gramStart"/>
            <w:r>
              <w:rPr>
                <w:rFonts w:ascii="Times New Roman" w:eastAsia="Times New Roman" w:hAnsi="Times New Roman" w:cs="Times New Roman"/>
                <w:bCs/>
                <w:spacing w:val="-6"/>
              </w:rPr>
              <w:t>, informa</w:t>
            </w:r>
            <w:proofErr w:type="gramEnd"/>
            <w:r>
              <w:rPr>
                <w:rFonts w:ascii="Times New Roman" w:eastAsia="Times New Roman" w:hAnsi="Times New Roman" w:cs="Times New Roman"/>
                <w:bCs/>
                <w:spacing w:val="-6"/>
              </w:rPr>
              <w:t xml:space="preserve"> ao ordenador para emissão de portaria de concessão e publicação de extrato;</w:t>
            </w:r>
          </w:p>
        </w:tc>
        <w:tc>
          <w:tcPr>
            <w:tcW w:w="1702" w:type="dxa"/>
            <w:vMerge w:val="restart"/>
            <w:shd w:val="clear" w:color="auto" w:fill="auto"/>
            <w:vAlign w:val="center"/>
          </w:tcPr>
          <w:p w14:paraId="406C1B4C" w14:textId="77777777" w:rsidR="00303831" w:rsidRDefault="00303831" w:rsidP="00E5731F">
            <w:pPr>
              <w:pStyle w:val="TableParagraph"/>
              <w:spacing w:before="120" w:after="120"/>
              <w:jc w:val="center"/>
              <w:rPr>
                <w:sz w:val="20"/>
                <w:szCs w:val="20"/>
              </w:rPr>
            </w:pPr>
            <w:r>
              <w:rPr>
                <w:sz w:val="20"/>
                <w:szCs w:val="20"/>
              </w:rPr>
              <w:t>DAF</w:t>
            </w:r>
          </w:p>
        </w:tc>
        <w:tc>
          <w:tcPr>
            <w:tcW w:w="850" w:type="dxa"/>
            <w:vMerge w:val="restart"/>
            <w:shd w:val="clear" w:color="auto" w:fill="auto"/>
            <w:vAlign w:val="center"/>
          </w:tcPr>
          <w:p w14:paraId="0E6004F3" w14:textId="77777777" w:rsidR="00303831" w:rsidRDefault="00303831" w:rsidP="00E5731F">
            <w:pPr>
              <w:pStyle w:val="TableParagraph"/>
              <w:spacing w:before="120" w:after="120"/>
              <w:jc w:val="center"/>
              <w:rPr>
                <w:sz w:val="20"/>
                <w:szCs w:val="20"/>
              </w:rPr>
            </w:pPr>
            <w:proofErr w:type="gramStart"/>
            <w:r>
              <w:rPr>
                <w:sz w:val="20"/>
                <w:szCs w:val="20"/>
              </w:rPr>
              <w:t>2</w:t>
            </w:r>
            <w:proofErr w:type="gramEnd"/>
          </w:p>
        </w:tc>
        <w:tc>
          <w:tcPr>
            <w:tcW w:w="850" w:type="dxa"/>
            <w:vMerge w:val="restart"/>
            <w:shd w:val="clear" w:color="auto" w:fill="auto"/>
          </w:tcPr>
          <w:p w14:paraId="14AA9A5F" w14:textId="77777777" w:rsidR="00303831" w:rsidRPr="00864B47" w:rsidRDefault="00303831" w:rsidP="00E5731F">
            <w:pPr>
              <w:pStyle w:val="TableParagraph"/>
              <w:spacing w:before="120" w:after="120"/>
              <w:rPr>
                <w:sz w:val="20"/>
                <w:szCs w:val="20"/>
              </w:rPr>
            </w:pPr>
          </w:p>
        </w:tc>
      </w:tr>
      <w:tr w:rsidR="00303831" w:rsidRPr="00864B47" w14:paraId="167F65DC" w14:textId="77777777" w:rsidTr="00E5731F">
        <w:trPr>
          <w:trHeight w:val="431"/>
        </w:trPr>
        <w:tc>
          <w:tcPr>
            <w:tcW w:w="5808" w:type="dxa"/>
            <w:shd w:val="clear" w:color="auto" w:fill="auto"/>
          </w:tcPr>
          <w:p w14:paraId="0AFD0BD7"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Despacho de disponibilidade orçamentária do DAF;</w:t>
            </w:r>
          </w:p>
        </w:tc>
        <w:tc>
          <w:tcPr>
            <w:tcW w:w="1702" w:type="dxa"/>
            <w:vMerge/>
            <w:shd w:val="clear" w:color="auto" w:fill="auto"/>
            <w:vAlign w:val="center"/>
          </w:tcPr>
          <w:p w14:paraId="28BBE3B1"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vAlign w:val="center"/>
          </w:tcPr>
          <w:p w14:paraId="4B1AB3B3"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5A6CAEEB" w14:textId="77777777" w:rsidR="00303831" w:rsidRPr="00864B47" w:rsidRDefault="00303831" w:rsidP="00E5731F">
            <w:pPr>
              <w:pStyle w:val="TableParagraph"/>
              <w:spacing w:before="120" w:after="120"/>
              <w:rPr>
                <w:sz w:val="20"/>
                <w:szCs w:val="20"/>
              </w:rPr>
            </w:pPr>
          </w:p>
        </w:tc>
      </w:tr>
      <w:tr w:rsidR="00303831" w:rsidRPr="00864B47" w14:paraId="71916EBA" w14:textId="77777777" w:rsidTr="00E5731F">
        <w:trPr>
          <w:trHeight w:val="827"/>
        </w:trPr>
        <w:tc>
          <w:tcPr>
            <w:tcW w:w="5808" w:type="dxa"/>
            <w:shd w:val="clear" w:color="auto" w:fill="auto"/>
          </w:tcPr>
          <w:p w14:paraId="30735F65" w14:textId="77777777" w:rsidR="00303831" w:rsidRPr="004530F5"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sidRPr="004530F5">
              <w:rPr>
                <w:rFonts w:ascii="Times New Roman" w:eastAsia="Times New Roman" w:hAnsi="Times New Roman" w:cs="Times New Roman"/>
                <w:bCs/>
                <w:spacing w:val="-6"/>
              </w:rPr>
              <w:t>Processo retorna ao solicitante para inserir o pedido de adiantamento on-line (impresso do sistema CCA</w:t>
            </w:r>
            <w:r>
              <w:rPr>
                <w:rFonts w:ascii="Times New Roman" w:eastAsia="Times New Roman" w:hAnsi="Times New Roman" w:cs="Times New Roman"/>
                <w:bCs/>
                <w:spacing w:val="-6"/>
              </w:rPr>
              <w:t xml:space="preserve"> – Controle de Concessão de Adiantamentos</w:t>
            </w:r>
            <w:r w:rsidRPr="004530F5">
              <w:rPr>
                <w:rFonts w:ascii="Times New Roman" w:eastAsia="Times New Roman" w:hAnsi="Times New Roman" w:cs="Times New Roman"/>
                <w:bCs/>
                <w:spacing w:val="-6"/>
              </w:rPr>
              <w:t>);</w:t>
            </w:r>
          </w:p>
        </w:tc>
        <w:tc>
          <w:tcPr>
            <w:tcW w:w="1702" w:type="dxa"/>
            <w:vMerge w:val="restart"/>
            <w:shd w:val="clear" w:color="auto" w:fill="auto"/>
            <w:vAlign w:val="center"/>
          </w:tcPr>
          <w:p w14:paraId="551F818D" w14:textId="77777777" w:rsidR="00303831" w:rsidRPr="00864B47" w:rsidRDefault="00303831" w:rsidP="00E5731F">
            <w:pPr>
              <w:pStyle w:val="TableParagraph"/>
              <w:spacing w:before="120" w:after="120"/>
              <w:jc w:val="center"/>
              <w:rPr>
                <w:sz w:val="20"/>
                <w:szCs w:val="20"/>
              </w:rPr>
            </w:pPr>
            <w:r>
              <w:rPr>
                <w:sz w:val="20"/>
                <w:szCs w:val="20"/>
              </w:rPr>
              <w:t>SOLICITANTE</w:t>
            </w:r>
          </w:p>
        </w:tc>
        <w:tc>
          <w:tcPr>
            <w:tcW w:w="850" w:type="dxa"/>
            <w:vMerge w:val="restart"/>
            <w:shd w:val="clear" w:color="auto" w:fill="auto"/>
            <w:vAlign w:val="center"/>
          </w:tcPr>
          <w:p w14:paraId="34B9F296" w14:textId="77777777" w:rsidR="00303831" w:rsidRPr="00864B47" w:rsidRDefault="00303831" w:rsidP="00E5731F">
            <w:pPr>
              <w:pStyle w:val="TableParagraph"/>
              <w:spacing w:before="120" w:after="120"/>
              <w:jc w:val="center"/>
              <w:rPr>
                <w:sz w:val="20"/>
                <w:szCs w:val="20"/>
              </w:rPr>
            </w:pPr>
            <w:proofErr w:type="gramStart"/>
            <w:r>
              <w:rPr>
                <w:sz w:val="20"/>
                <w:szCs w:val="20"/>
              </w:rPr>
              <w:t>3</w:t>
            </w:r>
            <w:proofErr w:type="gramEnd"/>
          </w:p>
        </w:tc>
        <w:tc>
          <w:tcPr>
            <w:tcW w:w="850" w:type="dxa"/>
            <w:vMerge w:val="restart"/>
            <w:shd w:val="clear" w:color="auto" w:fill="auto"/>
          </w:tcPr>
          <w:p w14:paraId="5C9C41B4" w14:textId="77777777" w:rsidR="00303831" w:rsidRPr="00864B47" w:rsidRDefault="00303831" w:rsidP="00E5731F">
            <w:pPr>
              <w:pStyle w:val="TableParagraph"/>
              <w:spacing w:before="120" w:after="120"/>
              <w:rPr>
                <w:sz w:val="20"/>
                <w:szCs w:val="20"/>
              </w:rPr>
            </w:pPr>
          </w:p>
        </w:tc>
      </w:tr>
      <w:tr w:rsidR="00303831" w:rsidRPr="00864B47" w14:paraId="5F67FFCB" w14:textId="77777777" w:rsidTr="00E5731F">
        <w:trPr>
          <w:trHeight w:val="827"/>
        </w:trPr>
        <w:tc>
          <w:tcPr>
            <w:tcW w:w="5808" w:type="dxa"/>
            <w:shd w:val="clear" w:color="auto" w:fill="auto"/>
          </w:tcPr>
          <w:p w14:paraId="7351DBB0"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Portaria de Concessão de Adiantamento devidamente assinada pela autoridade ordenadora com prazo de 60 (sessenta dias) para aplicação e mais 30 (trinta) dias para prestação de contas (impresso do sistema CCA – Controle de Concessão de Adiantamentos);</w:t>
            </w:r>
          </w:p>
        </w:tc>
        <w:tc>
          <w:tcPr>
            <w:tcW w:w="1702" w:type="dxa"/>
            <w:vMerge/>
            <w:shd w:val="clear" w:color="auto" w:fill="auto"/>
            <w:vAlign w:val="center"/>
          </w:tcPr>
          <w:p w14:paraId="2665F489"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vAlign w:val="center"/>
          </w:tcPr>
          <w:p w14:paraId="30630084"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61178C23" w14:textId="77777777" w:rsidR="00303831" w:rsidRPr="00864B47" w:rsidRDefault="00303831" w:rsidP="00E5731F">
            <w:pPr>
              <w:pStyle w:val="TableParagraph"/>
              <w:spacing w:before="120" w:after="120"/>
              <w:rPr>
                <w:sz w:val="20"/>
                <w:szCs w:val="20"/>
              </w:rPr>
            </w:pPr>
          </w:p>
        </w:tc>
      </w:tr>
      <w:tr w:rsidR="00303831" w:rsidRPr="00864B47" w14:paraId="3AA0D86F" w14:textId="77777777" w:rsidTr="00E5731F">
        <w:trPr>
          <w:trHeight w:val="592"/>
        </w:trPr>
        <w:tc>
          <w:tcPr>
            <w:tcW w:w="5808" w:type="dxa"/>
            <w:shd w:val="clear" w:color="auto" w:fill="auto"/>
          </w:tcPr>
          <w:p w14:paraId="33CCE9DC"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Extrato da publicação da resenha da Portaria de Concessão do Adiantamento;</w:t>
            </w:r>
          </w:p>
        </w:tc>
        <w:tc>
          <w:tcPr>
            <w:tcW w:w="1702" w:type="dxa"/>
            <w:vMerge/>
            <w:shd w:val="clear" w:color="auto" w:fill="auto"/>
            <w:vAlign w:val="center"/>
          </w:tcPr>
          <w:p w14:paraId="573471F7"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vAlign w:val="center"/>
          </w:tcPr>
          <w:p w14:paraId="1204F0CB"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629649FA" w14:textId="77777777" w:rsidR="00303831" w:rsidRPr="00864B47" w:rsidRDefault="00303831" w:rsidP="00E5731F">
            <w:pPr>
              <w:pStyle w:val="TableParagraph"/>
              <w:spacing w:before="120" w:after="120"/>
              <w:rPr>
                <w:sz w:val="20"/>
                <w:szCs w:val="20"/>
              </w:rPr>
            </w:pPr>
          </w:p>
        </w:tc>
      </w:tr>
      <w:tr w:rsidR="00303831" w:rsidRPr="00861E5C" w14:paraId="59CF8A00" w14:textId="77777777" w:rsidTr="00E5731F">
        <w:trPr>
          <w:trHeight w:val="558"/>
        </w:trPr>
        <w:tc>
          <w:tcPr>
            <w:tcW w:w="5808" w:type="dxa"/>
            <w:shd w:val="clear" w:color="auto" w:fill="auto"/>
          </w:tcPr>
          <w:p w14:paraId="479BE148"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 xml:space="preserve">Relatório de Adiantamento do sistema AFI – RELADIANTA; </w:t>
            </w:r>
          </w:p>
        </w:tc>
        <w:tc>
          <w:tcPr>
            <w:tcW w:w="1702" w:type="dxa"/>
            <w:vMerge/>
            <w:shd w:val="clear" w:color="auto" w:fill="auto"/>
            <w:vAlign w:val="center"/>
          </w:tcPr>
          <w:p w14:paraId="421E6185"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vAlign w:val="center"/>
          </w:tcPr>
          <w:p w14:paraId="22900768"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0A78DD54" w14:textId="77777777" w:rsidR="00303831" w:rsidRPr="00864B47" w:rsidRDefault="00303831" w:rsidP="00E5731F">
            <w:pPr>
              <w:pStyle w:val="TableParagraph"/>
              <w:spacing w:before="120" w:after="120"/>
              <w:rPr>
                <w:sz w:val="20"/>
                <w:szCs w:val="20"/>
              </w:rPr>
            </w:pPr>
          </w:p>
        </w:tc>
      </w:tr>
      <w:tr w:rsidR="00303831" w:rsidRPr="00861E5C" w14:paraId="692E3561" w14:textId="77777777" w:rsidTr="00E5731F">
        <w:trPr>
          <w:trHeight w:val="410"/>
        </w:trPr>
        <w:tc>
          <w:tcPr>
            <w:tcW w:w="5808" w:type="dxa"/>
            <w:shd w:val="clear" w:color="auto" w:fill="auto"/>
          </w:tcPr>
          <w:p w14:paraId="09EDFB78"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Empenhamento da Despesa;</w:t>
            </w:r>
          </w:p>
        </w:tc>
        <w:tc>
          <w:tcPr>
            <w:tcW w:w="1702" w:type="dxa"/>
            <w:vMerge w:val="restart"/>
            <w:shd w:val="clear" w:color="auto" w:fill="auto"/>
            <w:vAlign w:val="center"/>
          </w:tcPr>
          <w:p w14:paraId="09D4D96D" w14:textId="77777777" w:rsidR="00303831" w:rsidRPr="00864B47" w:rsidRDefault="00303831" w:rsidP="00E5731F">
            <w:pPr>
              <w:pStyle w:val="TableParagraph"/>
              <w:spacing w:before="120" w:after="120"/>
              <w:jc w:val="center"/>
              <w:rPr>
                <w:sz w:val="20"/>
                <w:szCs w:val="20"/>
              </w:rPr>
            </w:pPr>
            <w:r>
              <w:rPr>
                <w:sz w:val="20"/>
                <w:szCs w:val="20"/>
              </w:rPr>
              <w:t>DAF</w:t>
            </w:r>
          </w:p>
        </w:tc>
        <w:tc>
          <w:tcPr>
            <w:tcW w:w="850" w:type="dxa"/>
            <w:vMerge w:val="restart"/>
            <w:shd w:val="clear" w:color="auto" w:fill="auto"/>
            <w:vAlign w:val="center"/>
          </w:tcPr>
          <w:p w14:paraId="45A5F23B" w14:textId="77777777" w:rsidR="00303831" w:rsidRPr="00864B47" w:rsidRDefault="00303831" w:rsidP="00E5731F">
            <w:pPr>
              <w:pStyle w:val="TableParagraph"/>
              <w:spacing w:before="120" w:after="120"/>
              <w:jc w:val="center"/>
              <w:rPr>
                <w:sz w:val="20"/>
                <w:szCs w:val="20"/>
              </w:rPr>
            </w:pPr>
            <w:proofErr w:type="gramStart"/>
            <w:r>
              <w:rPr>
                <w:sz w:val="20"/>
                <w:szCs w:val="20"/>
              </w:rPr>
              <w:t>2</w:t>
            </w:r>
            <w:proofErr w:type="gramEnd"/>
          </w:p>
        </w:tc>
        <w:tc>
          <w:tcPr>
            <w:tcW w:w="850" w:type="dxa"/>
            <w:vMerge w:val="restart"/>
            <w:shd w:val="clear" w:color="auto" w:fill="auto"/>
          </w:tcPr>
          <w:p w14:paraId="0A4A8DCA" w14:textId="77777777" w:rsidR="00303831" w:rsidRPr="00864B47" w:rsidRDefault="00303831" w:rsidP="00E5731F">
            <w:pPr>
              <w:pStyle w:val="TableParagraph"/>
              <w:spacing w:before="120" w:after="120"/>
              <w:rPr>
                <w:sz w:val="20"/>
                <w:szCs w:val="20"/>
              </w:rPr>
            </w:pPr>
          </w:p>
        </w:tc>
      </w:tr>
      <w:tr w:rsidR="00303831" w:rsidRPr="00861E5C" w14:paraId="340BF66E" w14:textId="77777777" w:rsidTr="00E5731F">
        <w:trPr>
          <w:trHeight w:val="644"/>
        </w:trPr>
        <w:tc>
          <w:tcPr>
            <w:tcW w:w="5808" w:type="dxa"/>
            <w:shd w:val="clear" w:color="auto" w:fill="auto"/>
          </w:tcPr>
          <w:p w14:paraId="2CC2B084"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Liquidação da despesa e Emissão da Nota de Lançamento e Programa de Desembolso;</w:t>
            </w:r>
          </w:p>
        </w:tc>
        <w:tc>
          <w:tcPr>
            <w:tcW w:w="1702" w:type="dxa"/>
            <w:vMerge/>
            <w:shd w:val="clear" w:color="auto" w:fill="auto"/>
          </w:tcPr>
          <w:p w14:paraId="43FA8F78" w14:textId="77777777" w:rsidR="00303831" w:rsidRPr="00864B47" w:rsidRDefault="00303831" w:rsidP="00E5731F">
            <w:pPr>
              <w:pStyle w:val="TableParagraph"/>
              <w:spacing w:before="120" w:after="120"/>
              <w:rPr>
                <w:sz w:val="20"/>
                <w:szCs w:val="20"/>
              </w:rPr>
            </w:pPr>
          </w:p>
        </w:tc>
        <w:tc>
          <w:tcPr>
            <w:tcW w:w="850" w:type="dxa"/>
            <w:vMerge/>
            <w:shd w:val="clear" w:color="auto" w:fill="auto"/>
            <w:vAlign w:val="center"/>
          </w:tcPr>
          <w:p w14:paraId="7E5ECE6C"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162211A7" w14:textId="77777777" w:rsidR="00303831" w:rsidRPr="00864B47" w:rsidRDefault="00303831" w:rsidP="00E5731F">
            <w:pPr>
              <w:pStyle w:val="TableParagraph"/>
              <w:spacing w:before="120" w:after="120"/>
              <w:rPr>
                <w:sz w:val="20"/>
                <w:szCs w:val="20"/>
              </w:rPr>
            </w:pPr>
          </w:p>
        </w:tc>
      </w:tr>
      <w:tr w:rsidR="00303831" w:rsidRPr="00861E5C" w14:paraId="7BC36F2B" w14:textId="77777777" w:rsidTr="00E5731F">
        <w:trPr>
          <w:trHeight w:val="518"/>
        </w:trPr>
        <w:tc>
          <w:tcPr>
            <w:tcW w:w="5808" w:type="dxa"/>
            <w:shd w:val="clear" w:color="auto" w:fill="auto"/>
          </w:tcPr>
          <w:p w14:paraId="49F9ADBB"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Pr>
                <w:rFonts w:ascii="Times New Roman" w:eastAsia="Times New Roman" w:hAnsi="Times New Roman" w:cs="Times New Roman"/>
                <w:bCs/>
                <w:spacing w:val="-6"/>
              </w:rPr>
              <w:t>Pagamento da despesa e Ordem Bancária;</w:t>
            </w:r>
          </w:p>
        </w:tc>
        <w:tc>
          <w:tcPr>
            <w:tcW w:w="1702" w:type="dxa"/>
            <w:vMerge/>
            <w:shd w:val="clear" w:color="auto" w:fill="auto"/>
          </w:tcPr>
          <w:p w14:paraId="0A8ABBA0" w14:textId="77777777" w:rsidR="00303831" w:rsidRPr="00864B47" w:rsidRDefault="00303831" w:rsidP="00E5731F">
            <w:pPr>
              <w:pStyle w:val="TableParagraph"/>
              <w:spacing w:before="120" w:after="120"/>
              <w:rPr>
                <w:sz w:val="20"/>
                <w:szCs w:val="20"/>
              </w:rPr>
            </w:pPr>
          </w:p>
        </w:tc>
        <w:tc>
          <w:tcPr>
            <w:tcW w:w="850" w:type="dxa"/>
            <w:vMerge/>
            <w:shd w:val="clear" w:color="auto" w:fill="auto"/>
            <w:vAlign w:val="center"/>
          </w:tcPr>
          <w:p w14:paraId="074C90B1"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1F57862F" w14:textId="77777777" w:rsidR="00303831" w:rsidRPr="00864B47" w:rsidRDefault="00303831" w:rsidP="00E5731F">
            <w:pPr>
              <w:pStyle w:val="TableParagraph"/>
              <w:spacing w:before="120" w:after="120"/>
              <w:rPr>
                <w:sz w:val="20"/>
                <w:szCs w:val="20"/>
              </w:rPr>
            </w:pPr>
          </w:p>
        </w:tc>
      </w:tr>
      <w:tr w:rsidR="00303831" w:rsidRPr="00861E5C" w14:paraId="731C758A" w14:textId="77777777" w:rsidTr="00E5731F">
        <w:trPr>
          <w:trHeight w:val="827"/>
        </w:trPr>
        <w:tc>
          <w:tcPr>
            <w:tcW w:w="5808" w:type="dxa"/>
            <w:shd w:val="clear" w:color="auto" w:fill="auto"/>
          </w:tcPr>
          <w:p w14:paraId="138CCA5F" w14:textId="77777777" w:rsidR="00303831" w:rsidRDefault="00303831" w:rsidP="00303831">
            <w:pPr>
              <w:widowControl w:val="0"/>
              <w:numPr>
                <w:ilvl w:val="0"/>
                <w:numId w:val="2"/>
              </w:numPr>
              <w:autoSpaceDE w:val="0"/>
              <w:autoSpaceDN w:val="0"/>
              <w:spacing w:after="0" w:line="276" w:lineRule="auto"/>
              <w:ind w:left="449" w:right="114" w:hanging="357"/>
              <w:jc w:val="both"/>
              <w:rPr>
                <w:rFonts w:ascii="Times New Roman" w:eastAsia="Times New Roman" w:hAnsi="Times New Roman" w:cs="Times New Roman"/>
                <w:bCs/>
                <w:spacing w:val="-6"/>
              </w:rPr>
            </w:pPr>
            <w:r w:rsidRPr="009B0C0C">
              <w:rPr>
                <w:rFonts w:ascii="Times New Roman" w:eastAsia="Times New Roman" w:hAnsi="Times New Roman" w:cs="Times New Roman"/>
                <w:b/>
                <w:spacing w:val="-6"/>
              </w:rPr>
              <w:t>Prestação de Contas:</w:t>
            </w:r>
            <w:r>
              <w:rPr>
                <w:rFonts w:ascii="Times New Roman" w:eastAsia="Times New Roman" w:hAnsi="Times New Roman" w:cs="Times New Roman"/>
                <w:bCs/>
                <w:spacing w:val="-6"/>
              </w:rPr>
              <w:t xml:space="preserve"> Novo processo: Requerimento de encaminhamento da prestação de contas deverá ser anexado no mesmo processo de concessão do adiantamento de fundos;</w:t>
            </w:r>
          </w:p>
        </w:tc>
        <w:tc>
          <w:tcPr>
            <w:tcW w:w="1702" w:type="dxa"/>
            <w:vMerge w:val="restart"/>
            <w:shd w:val="clear" w:color="auto" w:fill="auto"/>
            <w:vAlign w:val="center"/>
          </w:tcPr>
          <w:p w14:paraId="1B3C5AD5" w14:textId="77777777" w:rsidR="00303831" w:rsidRPr="00864B47" w:rsidRDefault="00303831" w:rsidP="00E5731F">
            <w:pPr>
              <w:pStyle w:val="TableParagraph"/>
              <w:spacing w:before="120" w:after="120"/>
              <w:jc w:val="center"/>
              <w:rPr>
                <w:sz w:val="20"/>
                <w:szCs w:val="20"/>
              </w:rPr>
            </w:pPr>
            <w:r>
              <w:rPr>
                <w:sz w:val="20"/>
                <w:szCs w:val="20"/>
              </w:rPr>
              <w:t>SOLICITANTE</w:t>
            </w:r>
          </w:p>
        </w:tc>
        <w:tc>
          <w:tcPr>
            <w:tcW w:w="850" w:type="dxa"/>
            <w:vMerge w:val="restart"/>
            <w:shd w:val="clear" w:color="auto" w:fill="auto"/>
            <w:vAlign w:val="center"/>
          </w:tcPr>
          <w:p w14:paraId="75755952" w14:textId="77777777" w:rsidR="00303831" w:rsidRPr="00864B47" w:rsidRDefault="00303831" w:rsidP="00E5731F">
            <w:pPr>
              <w:pStyle w:val="TableParagraph"/>
              <w:spacing w:before="120" w:after="120"/>
              <w:jc w:val="center"/>
              <w:rPr>
                <w:sz w:val="20"/>
                <w:szCs w:val="20"/>
              </w:rPr>
            </w:pPr>
            <w:proofErr w:type="gramStart"/>
            <w:r>
              <w:rPr>
                <w:sz w:val="20"/>
                <w:szCs w:val="20"/>
              </w:rPr>
              <w:t>2</w:t>
            </w:r>
            <w:proofErr w:type="gramEnd"/>
          </w:p>
        </w:tc>
        <w:tc>
          <w:tcPr>
            <w:tcW w:w="850" w:type="dxa"/>
            <w:vMerge w:val="restart"/>
            <w:shd w:val="clear" w:color="auto" w:fill="auto"/>
          </w:tcPr>
          <w:p w14:paraId="31F0849E" w14:textId="77777777" w:rsidR="00303831" w:rsidRPr="00864B47" w:rsidRDefault="00303831" w:rsidP="00E5731F">
            <w:pPr>
              <w:pStyle w:val="TableParagraph"/>
              <w:spacing w:before="120" w:after="120"/>
              <w:rPr>
                <w:sz w:val="20"/>
                <w:szCs w:val="20"/>
              </w:rPr>
            </w:pPr>
          </w:p>
        </w:tc>
      </w:tr>
      <w:tr w:rsidR="00303831" w:rsidRPr="00864B47" w14:paraId="21ED9BFF" w14:textId="77777777" w:rsidTr="00E5731F">
        <w:trPr>
          <w:trHeight w:val="649"/>
        </w:trPr>
        <w:tc>
          <w:tcPr>
            <w:tcW w:w="5808" w:type="dxa"/>
            <w:shd w:val="clear" w:color="auto" w:fill="auto"/>
          </w:tcPr>
          <w:p w14:paraId="25D62EAA" w14:textId="77777777" w:rsidR="00303831" w:rsidRPr="00864B47" w:rsidRDefault="00303831" w:rsidP="00303831">
            <w:pPr>
              <w:widowControl w:val="0"/>
              <w:numPr>
                <w:ilvl w:val="0"/>
                <w:numId w:val="2"/>
              </w:numPr>
              <w:autoSpaceDE w:val="0"/>
              <w:autoSpaceDN w:val="0"/>
              <w:spacing w:after="0" w:line="276" w:lineRule="auto"/>
              <w:ind w:left="449" w:right="114"/>
              <w:jc w:val="both"/>
              <w:rPr>
                <w:rFonts w:ascii="Times New Roman" w:eastAsia="Times New Roman" w:hAnsi="Times New Roman" w:cs="Times New Roman"/>
              </w:rPr>
            </w:pPr>
            <w:r>
              <w:rPr>
                <w:rFonts w:ascii="Times New Roman" w:eastAsia="Times New Roman" w:hAnsi="Times New Roman" w:cs="Times New Roman"/>
              </w:rPr>
              <w:lastRenderedPageBreak/>
              <w:t>Extrato da conta corrente bancária ou cheque comprovando o crédito (ingresso) do recurso;</w:t>
            </w:r>
          </w:p>
        </w:tc>
        <w:tc>
          <w:tcPr>
            <w:tcW w:w="1702" w:type="dxa"/>
            <w:vMerge/>
            <w:shd w:val="clear" w:color="auto" w:fill="auto"/>
            <w:vAlign w:val="center"/>
          </w:tcPr>
          <w:p w14:paraId="24C8E93B"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vAlign w:val="center"/>
          </w:tcPr>
          <w:p w14:paraId="4AA83C1F"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33175A3D" w14:textId="77777777" w:rsidR="00303831" w:rsidRPr="00864B47" w:rsidRDefault="00303831" w:rsidP="00E5731F">
            <w:pPr>
              <w:pStyle w:val="TableParagraph"/>
              <w:spacing w:before="120" w:after="120"/>
              <w:rPr>
                <w:sz w:val="20"/>
                <w:szCs w:val="20"/>
              </w:rPr>
            </w:pPr>
          </w:p>
        </w:tc>
      </w:tr>
      <w:tr w:rsidR="00303831" w:rsidRPr="00864B47" w14:paraId="71001CFB" w14:textId="77777777" w:rsidTr="00E5731F">
        <w:trPr>
          <w:trHeight w:val="649"/>
        </w:trPr>
        <w:tc>
          <w:tcPr>
            <w:tcW w:w="5808" w:type="dxa"/>
            <w:shd w:val="clear" w:color="auto" w:fill="auto"/>
          </w:tcPr>
          <w:p w14:paraId="33864434" w14:textId="77777777" w:rsidR="00303831" w:rsidRDefault="00303831" w:rsidP="00303831">
            <w:pPr>
              <w:widowControl w:val="0"/>
              <w:numPr>
                <w:ilvl w:val="0"/>
                <w:numId w:val="2"/>
              </w:numPr>
              <w:autoSpaceDE w:val="0"/>
              <w:autoSpaceDN w:val="0"/>
              <w:spacing w:after="0" w:line="276" w:lineRule="auto"/>
              <w:ind w:left="449" w:right="114"/>
              <w:jc w:val="both"/>
              <w:rPr>
                <w:rFonts w:ascii="Times New Roman" w:eastAsia="Times New Roman" w:hAnsi="Times New Roman" w:cs="Times New Roman"/>
              </w:rPr>
            </w:pPr>
            <w:r>
              <w:rPr>
                <w:rFonts w:ascii="Times New Roman" w:eastAsia="Times New Roman" w:hAnsi="Times New Roman" w:cs="Times New Roman"/>
              </w:rPr>
              <w:t>Comprovante de despesas: Nota Fiscal Eletrônica, Nota Fiscal de Venda ao Consumidor Série D-1 com selo; Nota Fiscal de Venda ao Consumidor Eletrônica, Cupom Fiscal, Nota Fiscal de Avulsa, Nota Fiscal de Serviços Eletrônica, Nota Fiscal de Serviços convencional, Nota Fiscal de Serviços Avulsa, devidamente liquidados (atestadas com assinatura manual);</w:t>
            </w:r>
          </w:p>
        </w:tc>
        <w:tc>
          <w:tcPr>
            <w:tcW w:w="1702" w:type="dxa"/>
            <w:vMerge/>
            <w:shd w:val="clear" w:color="auto" w:fill="auto"/>
            <w:vAlign w:val="center"/>
          </w:tcPr>
          <w:p w14:paraId="40F34C11" w14:textId="77777777" w:rsidR="00303831" w:rsidRPr="00A658C1" w:rsidRDefault="00303831" w:rsidP="00E5731F">
            <w:pPr>
              <w:pStyle w:val="TableParagraph"/>
              <w:spacing w:before="120" w:after="120"/>
              <w:jc w:val="center"/>
              <w:rPr>
                <w:sz w:val="20"/>
                <w:szCs w:val="20"/>
                <w:lang w:val="pt-BR"/>
              </w:rPr>
            </w:pPr>
          </w:p>
        </w:tc>
        <w:tc>
          <w:tcPr>
            <w:tcW w:w="850" w:type="dxa"/>
            <w:vMerge/>
            <w:shd w:val="clear" w:color="auto" w:fill="auto"/>
            <w:vAlign w:val="center"/>
          </w:tcPr>
          <w:p w14:paraId="50BA0576"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0B705F2E" w14:textId="77777777" w:rsidR="00303831" w:rsidRPr="00864B47" w:rsidRDefault="00303831" w:rsidP="00E5731F">
            <w:pPr>
              <w:pStyle w:val="TableParagraph"/>
              <w:spacing w:before="120" w:after="120"/>
              <w:rPr>
                <w:sz w:val="20"/>
                <w:szCs w:val="20"/>
              </w:rPr>
            </w:pPr>
          </w:p>
        </w:tc>
      </w:tr>
      <w:tr w:rsidR="00303831" w:rsidRPr="00864B47" w14:paraId="093B469B" w14:textId="77777777" w:rsidTr="00E5731F">
        <w:trPr>
          <w:trHeight w:val="649"/>
        </w:trPr>
        <w:tc>
          <w:tcPr>
            <w:tcW w:w="5808" w:type="dxa"/>
            <w:shd w:val="clear" w:color="auto" w:fill="auto"/>
          </w:tcPr>
          <w:p w14:paraId="2C64CF02" w14:textId="77777777" w:rsidR="00303831" w:rsidRDefault="00303831" w:rsidP="00303831">
            <w:pPr>
              <w:widowControl w:val="0"/>
              <w:numPr>
                <w:ilvl w:val="0"/>
                <w:numId w:val="2"/>
              </w:numPr>
              <w:autoSpaceDE w:val="0"/>
              <w:autoSpaceDN w:val="0"/>
              <w:spacing w:after="0" w:line="276" w:lineRule="auto"/>
              <w:ind w:left="449" w:right="114"/>
              <w:jc w:val="both"/>
              <w:rPr>
                <w:rFonts w:ascii="Times New Roman" w:eastAsia="Times New Roman" w:hAnsi="Times New Roman" w:cs="Times New Roman"/>
              </w:rPr>
            </w:pPr>
            <w:r>
              <w:rPr>
                <w:rFonts w:ascii="Times New Roman" w:eastAsia="Times New Roman" w:hAnsi="Times New Roman" w:cs="Times New Roman"/>
              </w:rPr>
              <w:t xml:space="preserve">Recibo padronizado da empresa ou constando o carimbo de CNPJ da empresa e quando tratar-se de pessoa física preenchimento dos dados como: Nome Completo, nº.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CPF, nº. </w:t>
            </w:r>
            <w:proofErr w:type="gramStart"/>
            <w:r>
              <w:rPr>
                <w:rFonts w:ascii="Times New Roman" w:eastAsia="Times New Roman" w:hAnsi="Times New Roman" w:cs="Times New Roman"/>
              </w:rPr>
              <w:t>da</w:t>
            </w:r>
            <w:proofErr w:type="gramEnd"/>
            <w:r>
              <w:rPr>
                <w:rFonts w:ascii="Times New Roman" w:eastAsia="Times New Roman" w:hAnsi="Times New Roman" w:cs="Times New Roman"/>
              </w:rPr>
              <w:t xml:space="preserve"> Carteira de Identidade e Endereço;</w:t>
            </w:r>
          </w:p>
        </w:tc>
        <w:tc>
          <w:tcPr>
            <w:tcW w:w="1702" w:type="dxa"/>
            <w:vMerge/>
            <w:shd w:val="clear" w:color="auto" w:fill="auto"/>
            <w:vAlign w:val="center"/>
          </w:tcPr>
          <w:p w14:paraId="32664317"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vAlign w:val="center"/>
          </w:tcPr>
          <w:p w14:paraId="18288826" w14:textId="77777777" w:rsidR="00303831" w:rsidRPr="00864B47" w:rsidRDefault="00303831" w:rsidP="00E5731F">
            <w:pPr>
              <w:pStyle w:val="TableParagraph"/>
              <w:spacing w:before="120" w:after="120"/>
              <w:jc w:val="center"/>
              <w:rPr>
                <w:sz w:val="20"/>
                <w:szCs w:val="20"/>
              </w:rPr>
            </w:pPr>
          </w:p>
        </w:tc>
        <w:tc>
          <w:tcPr>
            <w:tcW w:w="850" w:type="dxa"/>
            <w:vMerge/>
            <w:shd w:val="clear" w:color="auto" w:fill="auto"/>
          </w:tcPr>
          <w:p w14:paraId="65FBD585" w14:textId="77777777" w:rsidR="00303831" w:rsidRPr="00864B47" w:rsidRDefault="00303831" w:rsidP="00E5731F">
            <w:pPr>
              <w:pStyle w:val="TableParagraph"/>
              <w:spacing w:before="120" w:after="120"/>
              <w:rPr>
                <w:sz w:val="20"/>
                <w:szCs w:val="20"/>
              </w:rPr>
            </w:pPr>
          </w:p>
        </w:tc>
      </w:tr>
      <w:tr w:rsidR="00303831" w:rsidRPr="00864B47" w14:paraId="21872545" w14:textId="77777777" w:rsidTr="00E5731F">
        <w:trPr>
          <w:trHeight w:val="599"/>
        </w:trPr>
        <w:tc>
          <w:tcPr>
            <w:tcW w:w="5808" w:type="dxa"/>
            <w:shd w:val="clear" w:color="auto" w:fill="auto"/>
          </w:tcPr>
          <w:p w14:paraId="42106261" w14:textId="77777777" w:rsidR="00303831" w:rsidRPr="00685954"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Comprovante de devolução do saldo de adiantamento. (se houver);</w:t>
            </w:r>
          </w:p>
        </w:tc>
        <w:tc>
          <w:tcPr>
            <w:tcW w:w="1702" w:type="dxa"/>
            <w:vMerge/>
            <w:shd w:val="clear" w:color="auto" w:fill="auto"/>
            <w:vAlign w:val="center"/>
          </w:tcPr>
          <w:p w14:paraId="099AF450" w14:textId="77777777" w:rsidR="00303831" w:rsidRPr="00864B47" w:rsidRDefault="00303831" w:rsidP="00E5731F">
            <w:pPr>
              <w:pStyle w:val="TableParagraph"/>
              <w:spacing w:before="120" w:after="120"/>
              <w:ind w:right="114"/>
              <w:jc w:val="center"/>
              <w:rPr>
                <w:sz w:val="20"/>
                <w:szCs w:val="20"/>
              </w:rPr>
            </w:pPr>
          </w:p>
        </w:tc>
        <w:tc>
          <w:tcPr>
            <w:tcW w:w="850" w:type="dxa"/>
            <w:vMerge/>
            <w:shd w:val="clear" w:color="auto" w:fill="auto"/>
            <w:vAlign w:val="center"/>
          </w:tcPr>
          <w:p w14:paraId="189B6912" w14:textId="77777777" w:rsidR="00303831" w:rsidRPr="00864B47" w:rsidRDefault="00303831" w:rsidP="00E5731F">
            <w:pPr>
              <w:pStyle w:val="TableParagraph"/>
              <w:spacing w:before="120" w:after="120"/>
              <w:ind w:right="114"/>
              <w:jc w:val="center"/>
              <w:rPr>
                <w:sz w:val="20"/>
                <w:szCs w:val="20"/>
              </w:rPr>
            </w:pPr>
          </w:p>
        </w:tc>
        <w:tc>
          <w:tcPr>
            <w:tcW w:w="850" w:type="dxa"/>
            <w:vMerge/>
            <w:shd w:val="clear" w:color="auto" w:fill="auto"/>
          </w:tcPr>
          <w:p w14:paraId="1D1AA05F" w14:textId="77777777" w:rsidR="00303831" w:rsidRPr="00864B47" w:rsidRDefault="00303831" w:rsidP="00E5731F">
            <w:pPr>
              <w:pStyle w:val="TableParagraph"/>
              <w:spacing w:before="120" w:after="120"/>
              <w:ind w:right="114"/>
              <w:jc w:val="both"/>
              <w:rPr>
                <w:sz w:val="20"/>
                <w:szCs w:val="20"/>
              </w:rPr>
            </w:pPr>
          </w:p>
        </w:tc>
      </w:tr>
      <w:tr w:rsidR="00303831" w:rsidRPr="00864B47" w14:paraId="038BC7A9" w14:textId="77777777" w:rsidTr="00E5731F">
        <w:trPr>
          <w:trHeight w:val="599"/>
        </w:trPr>
        <w:tc>
          <w:tcPr>
            <w:tcW w:w="5808" w:type="dxa"/>
            <w:shd w:val="clear" w:color="auto" w:fill="auto"/>
          </w:tcPr>
          <w:p w14:paraId="58AD89DA" w14:textId="77777777" w:rsidR="00303831" w:rsidRDefault="00303831" w:rsidP="00303831">
            <w:pPr>
              <w:numPr>
                <w:ilvl w:val="0"/>
                <w:numId w:val="2"/>
              </w:numPr>
              <w:spacing w:after="0" w:line="240" w:lineRule="auto"/>
              <w:ind w:left="449" w:right="114" w:hanging="427"/>
              <w:jc w:val="both"/>
              <w:rPr>
                <w:rFonts w:ascii="Times New Roman" w:eastAsia="Times New Roman" w:hAnsi="Times New Roman"/>
              </w:rPr>
            </w:pPr>
            <w:r>
              <w:rPr>
                <w:rFonts w:ascii="Times New Roman" w:eastAsia="Times New Roman" w:hAnsi="Times New Roman"/>
              </w:rPr>
              <w:t>Quando no cupom fiscal constar o pagamento da despesa por cartão, deverá ser comprovado o débito no extrato bancário da conta correte do tomador no qual foi creditado o recurso;</w:t>
            </w:r>
          </w:p>
        </w:tc>
        <w:tc>
          <w:tcPr>
            <w:tcW w:w="1702" w:type="dxa"/>
            <w:vMerge/>
            <w:shd w:val="clear" w:color="auto" w:fill="auto"/>
            <w:vAlign w:val="center"/>
          </w:tcPr>
          <w:p w14:paraId="148E5C78" w14:textId="77777777" w:rsidR="00303831" w:rsidRPr="00864B47" w:rsidRDefault="00303831" w:rsidP="00E5731F">
            <w:pPr>
              <w:pStyle w:val="TableParagraph"/>
              <w:spacing w:before="120" w:after="120"/>
              <w:ind w:right="114"/>
              <w:jc w:val="center"/>
              <w:rPr>
                <w:sz w:val="20"/>
                <w:szCs w:val="20"/>
              </w:rPr>
            </w:pPr>
          </w:p>
        </w:tc>
        <w:tc>
          <w:tcPr>
            <w:tcW w:w="850" w:type="dxa"/>
            <w:vMerge/>
            <w:shd w:val="clear" w:color="auto" w:fill="auto"/>
            <w:vAlign w:val="center"/>
          </w:tcPr>
          <w:p w14:paraId="347E2D21" w14:textId="77777777" w:rsidR="00303831" w:rsidRPr="00864B47" w:rsidRDefault="00303831" w:rsidP="00E5731F">
            <w:pPr>
              <w:pStyle w:val="TableParagraph"/>
              <w:spacing w:before="120" w:after="120"/>
              <w:ind w:right="114"/>
              <w:jc w:val="center"/>
              <w:rPr>
                <w:sz w:val="20"/>
                <w:szCs w:val="20"/>
              </w:rPr>
            </w:pPr>
          </w:p>
        </w:tc>
        <w:tc>
          <w:tcPr>
            <w:tcW w:w="850" w:type="dxa"/>
            <w:vMerge/>
            <w:shd w:val="clear" w:color="auto" w:fill="auto"/>
          </w:tcPr>
          <w:p w14:paraId="6796140B" w14:textId="77777777" w:rsidR="00303831" w:rsidRPr="00864B47" w:rsidRDefault="00303831" w:rsidP="00E5731F">
            <w:pPr>
              <w:pStyle w:val="TableParagraph"/>
              <w:spacing w:before="120" w:after="120"/>
              <w:ind w:right="114"/>
              <w:jc w:val="both"/>
              <w:rPr>
                <w:sz w:val="20"/>
                <w:szCs w:val="20"/>
              </w:rPr>
            </w:pPr>
          </w:p>
        </w:tc>
      </w:tr>
      <w:tr w:rsidR="00303831" w:rsidRPr="00A658C1" w14:paraId="2764BE5A" w14:textId="77777777" w:rsidTr="00E5731F">
        <w:trPr>
          <w:trHeight w:val="599"/>
        </w:trPr>
        <w:tc>
          <w:tcPr>
            <w:tcW w:w="5808" w:type="dxa"/>
            <w:shd w:val="clear" w:color="auto" w:fill="auto"/>
          </w:tcPr>
          <w:p w14:paraId="247753D2"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Encaminha para Análise da inspetoria SEFAZ</w:t>
            </w:r>
          </w:p>
        </w:tc>
        <w:tc>
          <w:tcPr>
            <w:tcW w:w="1702" w:type="dxa"/>
            <w:shd w:val="clear" w:color="auto" w:fill="auto"/>
            <w:vAlign w:val="center"/>
          </w:tcPr>
          <w:p w14:paraId="10D76653" w14:textId="77777777" w:rsidR="00303831" w:rsidRDefault="00303831" w:rsidP="00E5731F">
            <w:pPr>
              <w:pStyle w:val="TableParagraph"/>
              <w:spacing w:before="120" w:after="120"/>
              <w:ind w:right="114"/>
              <w:jc w:val="center"/>
              <w:rPr>
                <w:sz w:val="20"/>
                <w:szCs w:val="20"/>
              </w:rPr>
            </w:pPr>
            <w:r>
              <w:rPr>
                <w:sz w:val="20"/>
                <w:szCs w:val="20"/>
              </w:rPr>
              <w:t>DAF</w:t>
            </w:r>
          </w:p>
        </w:tc>
        <w:tc>
          <w:tcPr>
            <w:tcW w:w="850" w:type="dxa"/>
            <w:shd w:val="clear" w:color="auto" w:fill="auto"/>
            <w:vAlign w:val="center"/>
          </w:tcPr>
          <w:p w14:paraId="327D391F" w14:textId="77777777" w:rsidR="00303831" w:rsidRPr="00864B47" w:rsidRDefault="00303831" w:rsidP="00E5731F">
            <w:pPr>
              <w:pStyle w:val="TableParagraph"/>
              <w:spacing w:before="120" w:after="120"/>
              <w:ind w:right="114"/>
              <w:jc w:val="center"/>
              <w:rPr>
                <w:sz w:val="20"/>
                <w:szCs w:val="20"/>
              </w:rPr>
            </w:pPr>
            <w:proofErr w:type="gramStart"/>
            <w:r>
              <w:rPr>
                <w:sz w:val="20"/>
                <w:szCs w:val="20"/>
              </w:rPr>
              <w:t>1</w:t>
            </w:r>
            <w:proofErr w:type="gramEnd"/>
          </w:p>
        </w:tc>
        <w:tc>
          <w:tcPr>
            <w:tcW w:w="850" w:type="dxa"/>
            <w:shd w:val="clear" w:color="auto" w:fill="auto"/>
          </w:tcPr>
          <w:p w14:paraId="0905323B" w14:textId="77777777" w:rsidR="00303831" w:rsidRPr="00864B47" w:rsidRDefault="00303831" w:rsidP="00E5731F">
            <w:pPr>
              <w:pStyle w:val="TableParagraph"/>
              <w:spacing w:before="120" w:after="120"/>
              <w:ind w:right="114"/>
              <w:jc w:val="both"/>
              <w:rPr>
                <w:sz w:val="20"/>
                <w:szCs w:val="20"/>
              </w:rPr>
            </w:pPr>
          </w:p>
        </w:tc>
      </w:tr>
      <w:tr w:rsidR="00303831" w:rsidRPr="00A658C1" w14:paraId="0C2B3ABE" w14:textId="77777777" w:rsidTr="00E5731F">
        <w:trPr>
          <w:trHeight w:val="599"/>
        </w:trPr>
        <w:tc>
          <w:tcPr>
            <w:tcW w:w="5808" w:type="dxa"/>
            <w:shd w:val="clear" w:color="auto" w:fill="auto"/>
          </w:tcPr>
          <w:p w14:paraId="5EE75005"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Análise da inspetoria Setorial da SEFAZ e após, retorna ao DAF;</w:t>
            </w:r>
          </w:p>
        </w:tc>
        <w:tc>
          <w:tcPr>
            <w:tcW w:w="1702" w:type="dxa"/>
            <w:shd w:val="clear" w:color="auto" w:fill="auto"/>
            <w:vAlign w:val="center"/>
          </w:tcPr>
          <w:p w14:paraId="6AF5BB09" w14:textId="77777777" w:rsidR="00303831" w:rsidRPr="00864B47" w:rsidRDefault="00303831" w:rsidP="00E5731F">
            <w:pPr>
              <w:pStyle w:val="TableParagraph"/>
              <w:spacing w:before="120" w:after="120"/>
              <w:ind w:right="114"/>
              <w:jc w:val="center"/>
              <w:rPr>
                <w:sz w:val="20"/>
                <w:szCs w:val="20"/>
              </w:rPr>
            </w:pPr>
            <w:r>
              <w:rPr>
                <w:sz w:val="20"/>
                <w:szCs w:val="20"/>
              </w:rPr>
              <w:t>SEFAZ</w:t>
            </w:r>
          </w:p>
        </w:tc>
        <w:tc>
          <w:tcPr>
            <w:tcW w:w="850" w:type="dxa"/>
            <w:shd w:val="clear" w:color="auto" w:fill="auto"/>
            <w:vAlign w:val="center"/>
          </w:tcPr>
          <w:p w14:paraId="701545B2" w14:textId="77777777" w:rsidR="00303831" w:rsidRPr="00864B47" w:rsidRDefault="00303831" w:rsidP="00E5731F">
            <w:pPr>
              <w:pStyle w:val="TableParagraph"/>
              <w:spacing w:before="120" w:after="120"/>
              <w:ind w:right="114"/>
              <w:jc w:val="center"/>
              <w:rPr>
                <w:sz w:val="20"/>
                <w:szCs w:val="20"/>
              </w:rPr>
            </w:pPr>
          </w:p>
        </w:tc>
        <w:tc>
          <w:tcPr>
            <w:tcW w:w="850" w:type="dxa"/>
            <w:shd w:val="clear" w:color="auto" w:fill="auto"/>
          </w:tcPr>
          <w:p w14:paraId="7B1FC08F" w14:textId="77777777" w:rsidR="00303831" w:rsidRPr="00864B47" w:rsidRDefault="00303831" w:rsidP="00E5731F">
            <w:pPr>
              <w:pStyle w:val="TableParagraph"/>
              <w:spacing w:before="120" w:after="120"/>
              <w:ind w:right="114"/>
              <w:jc w:val="both"/>
              <w:rPr>
                <w:sz w:val="20"/>
                <w:szCs w:val="20"/>
              </w:rPr>
            </w:pPr>
          </w:p>
        </w:tc>
      </w:tr>
      <w:tr w:rsidR="00303831" w:rsidRPr="00A658C1" w14:paraId="0305E68C" w14:textId="77777777" w:rsidTr="00E5731F">
        <w:trPr>
          <w:trHeight w:val="599"/>
        </w:trPr>
        <w:tc>
          <w:tcPr>
            <w:tcW w:w="5808" w:type="dxa"/>
            <w:shd w:val="clear" w:color="auto" w:fill="auto"/>
          </w:tcPr>
          <w:p w14:paraId="71794A2F"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Encaminhamento via despacho para o Ordenador de Despesas para aprovação da prestação de contas;</w:t>
            </w:r>
          </w:p>
        </w:tc>
        <w:tc>
          <w:tcPr>
            <w:tcW w:w="1702" w:type="dxa"/>
            <w:shd w:val="clear" w:color="auto" w:fill="auto"/>
            <w:vAlign w:val="center"/>
          </w:tcPr>
          <w:p w14:paraId="551FF1FF" w14:textId="77777777" w:rsidR="00303831" w:rsidRPr="00864B47" w:rsidRDefault="00303831" w:rsidP="00E5731F">
            <w:pPr>
              <w:pStyle w:val="TableParagraph"/>
              <w:spacing w:before="120" w:after="120"/>
              <w:ind w:right="114"/>
              <w:jc w:val="center"/>
              <w:rPr>
                <w:sz w:val="20"/>
                <w:szCs w:val="20"/>
              </w:rPr>
            </w:pPr>
            <w:r>
              <w:rPr>
                <w:sz w:val="20"/>
                <w:szCs w:val="20"/>
              </w:rPr>
              <w:t>DAF</w:t>
            </w:r>
          </w:p>
        </w:tc>
        <w:tc>
          <w:tcPr>
            <w:tcW w:w="850" w:type="dxa"/>
            <w:shd w:val="clear" w:color="auto" w:fill="auto"/>
            <w:vAlign w:val="center"/>
          </w:tcPr>
          <w:p w14:paraId="4593A678" w14:textId="77777777" w:rsidR="00303831" w:rsidRPr="00864B47" w:rsidRDefault="00303831" w:rsidP="00E5731F">
            <w:pPr>
              <w:pStyle w:val="TableParagraph"/>
              <w:spacing w:before="120" w:after="120"/>
              <w:ind w:right="114"/>
              <w:jc w:val="center"/>
              <w:rPr>
                <w:sz w:val="20"/>
                <w:szCs w:val="20"/>
              </w:rPr>
            </w:pPr>
            <w:proofErr w:type="gramStart"/>
            <w:r>
              <w:rPr>
                <w:sz w:val="20"/>
                <w:szCs w:val="20"/>
              </w:rPr>
              <w:t>1</w:t>
            </w:r>
            <w:proofErr w:type="gramEnd"/>
          </w:p>
        </w:tc>
        <w:tc>
          <w:tcPr>
            <w:tcW w:w="850" w:type="dxa"/>
            <w:shd w:val="clear" w:color="auto" w:fill="auto"/>
          </w:tcPr>
          <w:p w14:paraId="4C661379" w14:textId="77777777" w:rsidR="00303831" w:rsidRPr="00864B47" w:rsidRDefault="00303831" w:rsidP="00E5731F">
            <w:pPr>
              <w:pStyle w:val="TableParagraph"/>
              <w:spacing w:before="120" w:after="120"/>
              <w:ind w:right="114"/>
              <w:jc w:val="both"/>
              <w:rPr>
                <w:sz w:val="20"/>
                <w:szCs w:val="20"/>
              </w:rPr>
            </w:pPr>
          </w:p>
        </w:tc>
      </w:tr>
      <w:tr w:rsidR="00303831" w:rsidRPr="00A658C1" w14:paraId="516EC99E" w14:textId="77777777" w:rsidTr="00E5731F">
        <w:trPr>
          <w:trHeight w:val="599"/>
        </w:trPr>
        <w:tc>
          <w:tcPr>
            <w:tcW w:w="5808" w:type="dxa"/>
            <w:shd w:val="clear" w:color="auto" w:fill="auto"/>
          </w:tcPr>
          <w:p w14:paraId="146A3751"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Despacho de aprovação do Ordenador de Despesas no Sistema CCA – Controle de Concessão de Adiantamentos;</w:t>
            </w:r>
          </w:p>
        </w:tc>
        <w:tc>
          <w:tcPr>
            <w:tcW w:w="1702" w:type="dxa"/>
            <w:shd w:val="clear" w:color="auto" w:fill="auto"/>
            <w:vAlign w:val="center"/>
          </w:tcPr>
          <w:p w14:paraId="49D8E995" w14:textId="77777777" w:rsidR="00303831" w:rsidRPr="00864B47" w:rsidRDefault="00303831" w:rsidP="00E5731F">
            <w:pPr>
              <w:pStyle w:val="TableParagraph"/>
              <w:spacing w:before="120" w:after="120"/>
              <w:ind w:right="114"/>
              <w:jc w:val="center"/>
              <w:rPr>
                <w:sz w:val="20"/>
                <w:szCs w:val="20"/>
              </w:rPr>
            </w:pPr>
            <w:r>
              <w:rPr>
                <w:sz w:val="20"/>
                <w:szCs w:val="20"/>
              </w:rPr>
              <w:t>ORDENADOR</w:t>
            </w:r>
          </w:p>
        </w:tc>
        <w:tc>
          <w:tcPr>
            <w:tcW w:w="850" w:type="dxa"/>
            <w:shd w:val="clear" w:color="auto" w:fill="auto"/>
            <w:vAlign w:val="center"/>
          </w:tcPr>
          <w:p w14:paraId="2185CABA" w14:textId="77777777" w:rsidR="00303831" w:rsidRPr="00864B47" w:rsidRDefault="00303831" w:rsidP="00E5731F">
            <w:pPr>
              <w:pStyle w:val="TableParagraph"/>
              <w:spacing w:before="120" w:after="120"/>
              <w:ind w:right="114"/>
              <w:jc w:val="center"/>
              <w:rPr>
                <w:sz w:val="20"/>
                <w:szCs w:val="20"/>
              </w:rPr>
            </w:pPr>
            <w:proofErr w:type="gramStart"/>
            <w:r>
              <w:rPr>
                <w:sz w:val="20"/>
                <w:szCs w:val="20"/>
              </w:rPr>
              <w:t>1</w:t>
            </w:r>
            <w:proofErr w:type="gramEnd"/>
          </w:p>
        </w:tc>
        <w:tc>
          <w:tcPr>
            <w:tcW w:w="850" w:type="dxa"/>
            <w:shd w:val="clear" w:color="auto" w:fill="auto"/>
          </w:tcPr>
          <w:p w14:paraId="24BF13FE" w14:textId="77777777" w:rsidR="00303831" w:rsidRPr="00864B47" w:rsidRDefault="00303831" w:rsidP="00E5731F">
            <w:pPr>
              <w:pStyle w:val="TableParagraph"/>
              <w:spacing w:before="120" w:after="120"/>
              <w:ind w:right="114"/>
              <w:jc w:val="both"/>
              <w:rPr>
                <w:sz w:val="20"/>
                <w:szCs w:val="20"/>
              </w:rPr>
            </w:pPr>
          </w:p>
        </w:tc>
      </w:tr>
      <w:tr w:rsidR="00303831" w:rsidRPr="00A658C1" w14:paraId="5585D480" w14:textId="77777777" w:rsidTr="00E5731F">
        <w:trPr>
          <w:trHeight w:val="599"/>
        </w:trPr>
        <w:tc>
          <w:tcPr>
            <w:tcW w:w="5808" w:type="dxa"/>
            <w:shd w:val="clear" w:color="auto" w:fill="auto"/>
          </w:tcPr>
          <w:p w14:paraId="2239A424"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Baixa da responsabilidade do servidor no sistema AFI;</w:t>
            </w:r>
          </w:p>
        </w:tc>
        <w:tc>
          <w:tcPr>
            <w:tcW w:w="1702" w:type="dxa"/>
            <w:vMerge w:val="restart"/>
            <w:shd w:val="clear" w:color="auto" w:fill="auto"/>
            <w:vAlign w:val="center"/>
          </w:tcPr>
          <w:p w14:paraId="185AC894" w14:textId="77777777" w:rsidR="00303831" w:rsidRPr="00864B47" w:rsidRDefault="00303831" w:rsidP="00E5731F">
            <w:pPr>
              <w:pStyle w:val="TableParagraph"/>
              <w:spacing w:before="120" w:after="120"/>
              <w:ind w:right="114"/>
              <w:jc w:val="center"/>
              <w:rPr>
                <w:sz w:val="20"/>
                <w:szCs w:val="20"/>
              </w:rPr>
            </w:pPr>
            <w:r>
              <w:rPr>
                <w:sz w:val="20"/>
                <w:szCs w:val="20"/>
              </w:rPr>
              <w:t>DAF</w:t>
            </w:r>
          </w:p>
        </w:tc>
        <w:tc>
          <w:tcPr>
            <w:tcW w:w="850" w:type="dxa"/>
            <w:vMerge w:val="restart"/>
            <w:shd w:val="clear" w:color="auto" w:fill="auto"/>
            <w:vAlign w:val="center"/>
          </w:tcPr>
          <w:p w14:paraId="6DCDA4E3" w14:textId="77777777" w:rsidR="00303831" w:rsidRDefault="00303831" w:rsidP="00E5731F">
            <w:pPr>
              <w:pStyle w:val="TableParagraph"/>
              <w:spacing w:before="120" w:after="120"/>
              <w:ind w:right="114"/>
              <w:jc w:val="center"/>
              <w:rPr>
                <w:sz w:val="20"/>
                <w:szCs w:val="20"/>
              </w:rPr>
            </w:pPr>
            <w:proofErr w:type="gramStart"/>
            <w:r>
              <w:rPr>
                <w:sz w:val="20"/>
                <w:szCs w:val="20"/>
              </w:rPr>
              <w:t>2</w:t>
            </w:r>
            <w:proofErr w:type="gramEnd"/>
          </w:p>
          <w:p w14:paraId="053B917A" w14:textId="77777777" w:rsidR="00303831" w:rsidRPr="00864B47" w:rsidRDefault="00303831" w:rsidP="00E5731F">
            <w:pPr>
              <w:pStyle w:val="TableParagraph"/>
              <w:spacing w:before="120" w:after="120"/>
              <w:ind w:right="114"/>
              <w:jc w:val="center"/>
              <w:rPr>
                <w:sz w:val="20"/>
                <w:szCs w:val="20"/>
              </w:rPr>
            </w:pPr>
          </w:p>
        </w:tc>
        <w:tc>
          <w:tcPr>
            <w:tcW w:w="850" w:type="dxa"/>
            <w:vMerge w:val="restart"/>
            <w:shd w:val="clear" w:color="auto" w:fill="auto"/>
          </w:tcPr>
          <w:p w14:paraId="5948B648" w14:textId="77777777" w:rsidR="00303831" w:rsidRPr="00864B47" w:rsidRDefault="00303831" w:rsidP="00E5731F">
            <w:pPr>
              <w:pStyle w:val="TableParagraph"/>
              <w:spacing w:before="120" w:after="120"/>
              <w:ind w:right="114"/>
              <w:jc w:val="both"/>
              <w:rPr>
                <w:sz w:val="20"/>
                <w:szCs w:val="20"/>
              </w:rPr>
            </w:pPr>
          </w:p>
        </w:tc>
      </w:tr>
      <w:tr w:rsidR="00303831" w:rsidRPr="00A658C1" w14:paraId="39A45FF8" w14:textId="77777777" w:rsidTr="00E5731F">
        <w:trPr>
          <w:trHeight w:val="599"/>
        </w:trPr>
        <w:tc>
          <w:tcPr>
            <w:tcW w:w="5808" w:type="dxa"/>
            <w:shd w:val="clear" w:color="auto" w:fill="auto"/>
          </w:tcPr>
          <w:p w14:paraId="0A36255E"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Emissão da Nota de Lançamento pelo (valor aplicado total);</w:t>
            </w:r>
          </w:p>
        </w:tc>
        <w:tc>
          <w:tcPr>
            <w:tcW w:w="1702" w:type="dxa"/>
            <w:vMerge/>
            <w:shd w:val="clear" w:color="auto" w:fill="auto"/>
          </w:tcPr>
          <w:p w14:paraId="5A444C15" w14:textId="77777777" w:rsidR="00303831" w:rsidRPr="00864B47" w:rsidRDefault="00303831" w:rsidP="00E5731F">
            <w:pPr>
              <w:pStyle w:val="TableParagraph"/>
              <w:spacing w:before="120" w:after="120"/>
              <w:ind w:right="114"/>
              <w:jc w:val="both"/>
              <w:rPr>
                <w:sz w:val="20"/>
                <w:szCs w:val="20"/>
              </w:rPr>
            </w:pPr>
          </w:p>
        </w:tc>
        <w:tc>
          <w:tcPr>
            <w:tcW w:w="850" w:type="dxa"/>
            <w:vMerge/>
            <w:shd w:val="clear" w:color="auto" w:fill="auto"/>
          </w:tcPr>
          <w:p w14:paraId="09279FAB" w14:textId="77777777" w:rsidR="00303831" w:rsidRPr="00864B47" w:rsidRDefault="00303831" w:rsidP="00E5731F">
            <w:pPr>
              <w:pStyle w:val="TableParagraph"/>
              <w:spacing w:before="120" w:after="120"/>
              <w:ind w:right="114"/>
              <w:jc w:val="both"/>
              <w:rPr>
                <w:sz w:val="20"/>
                <w:szCs w:val="20"/>
              </w:rPr>
            </w:pPr>
          </w:p>
        </w:tc>
        <w:tc>
          <w:tcPr>
            <w:tcW w:w="850" w:type="dxa"/>
            <w:vMerge/>
            <w:shd w:val="clear" w:color="auto" w:fill="auto"/>
          </w:tcPr>
          <w:p w14:paraId="50251506" w14:textId="77777777" w:rsidR="00303831" w:rsidRPr="00864B47" w:rsidRDefault="00303831" w:rsidP="00E5731F">
            <w:pPr>
              <w:pStyle w:val="TableParagraph"/>
              <w:spacing w:before="120" w:after="120"/>
              <w:ind w:right="114"/>
              <w:jc w:val="both"/>
              <w:rPr>
                <w:sz w:val="20"/>
                <w:szCs w:val="20"/>
              </w:rPr>
            </w:pPr>
          </w:p>
        </w:tc>
      </w:tr>
      <w:tr w:rsidR="00303831" w:rsidRPr="00A658C1" w14:paraId="20DE33D6" w14:textId="77777777" w:rsidTr="00E5731F">
        <w:trPr>
          <w:trHeight w:val="599"/>
        </w:trPr>
        <w:tc>
          <w:tcPr>
            <w:tcW w:w="5808" w:type="dxa"/>
            <w:shd w:val="clear" w:color="auto" w:fill="auto"/>
          </w:tcPr>
          <w:p w14:paraId="7202904C"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Emissão de Nota de Lançamento de estorno pelo valor devolvido após a emissão da GR emitido pelo DECON/SEFAZ emitir a nota de empenho de anulação do valor devolvido (valor parcial aplicado);</w:t>
            </w:r>
          </w:p>
        </w:tc>
        <w:tc>
          <w:tcPr>
            <w:tcW w:w="1702" w:type="dxa"/>
            <w:vMerge/>
            <w:shd w:val="clear" w:color="auto" w:fill="auto"/>
          </w:tcPr>
          <w:p w14:paraId="6766A054" w14:textId="77777777" w:rsidR="00303831" w:rsidRPr="00864B47" w:rsidRDefault="00303831" w:rsidP="00E5731F">
            <w:pPr>
              <w:pStyle w:val="TableParagraph"/>
              <w:spacing w:before="120" w:after="120"/>
              <w:ind w:right="114"/>
              <w:jc w:val="both"/>
              <w:rPr>
                <w:sz w:val="20"/>
                <w:szCs w:val="20"/>
              </w:rPr>
            </w:pPr>
          </w:p>
        </w:tc>
        <w:tc>
          <w:tcPr>
            <w:tcW w:w="850" w:type="dxa"/>
            <w:vMerge/>
            <w:shd w:val="clear" w:color="auto" w:fill="auto"/>
          </w:tcPr>
          <w:p w14:paraId="6721A5EF" w14:textId="77777777" w:rsidR="00303831" w:rsidRPr="00864B47" w:rsidRDefault="00303831" w:rsidP="00E5731F">
            <w:pPr>
              <w:pStyle w:val="TableParagraph"/>
              <w:spacing w:before="120" w:after="120"/>
              <w:ind w:right="114"/>
              <w:jc w:val="both"/>
              <w:rPr>
                <w:sz w:val="20"/>
                <w:szCs w:val="20"/>
              </w:rPr>
            </w:pPr>
          </w:p>
        </w:tc>
        <w:tc>
          <w:tcPr>
            <w:tcW w:w="850" w:type="dxa"/>
            <w:vMerge/>
            <w:shd w:val="clear" w:color="auto" w:fill="auto"/>
          </w:tcPr>
          <w:p w14:paraId="10E79F7D" w14:textId="77777777" w:rsidR="00303831" w:rsidRPr="00864B47" w:rsidRDefault="00303831" w:rsidP="00E5731F">
            <w:pPr>
              <w:pStyle w:val="TableParagraph"/>
              <w:spacing w:before="120" w:after="120"/>
              <w:ind w:right="114"/>
              <w:jc w:val="both"/>
              <w:rPr>
                <w:sz w:val="20"/>
                <w:szCs w:val="20"/>
              </w:rPr>
            </w:pPr>
          </w:p>
        </w:tc>
      </w:tr>
      <w:tr w:rsidR="00303831" w:rsidRPr="00A658C1" w14:paraId="5D5FA3B9" w14:textId="77777777" w:rsidTr="00E5731F">
        <w:trPr>
          <w:trHeight w:val="599"/>
        </w:trPr>
        <w:tc>
          <w:tcPr>
            <w:tcW w:w="5808" w:type="dxa"/>
            <w:shd w:val="clear" w:color="auto" w:fill="auto"/>
          </w:tcPr>
          <w:p w14:paraId="07775FC7" w14:textId="77777777" w:rsidR="00303831" w:rsidRDefault="00303831" w:rsidP="00303831">
            <w:pPr>
              <w:numPr>
                <w:ilvl w:val="0"/>
                <w:numId w:val="2"/>
              </w:numPr>
              <w:spacing w:after="0" w:line="240" w:lineRule="auto"/>
              <w:ind w:left="449" w:right="114"/>
              <w:jc w:val="both"/>
              <w:rPr>
                <w:rFonts w:ascii="Times New Roman" w:eastAsia="Times New Roman" w:hAnsi="Times New Roman"/>
              </w:rPr>
            </w:pPr>
            <w:r>
              <w:rPr>
                <w:rFonts w:ascii="Times New Roman" w:eastAsia="Times New Roman" w:hAnsi="Times New Roman"/>
              </w:rPr>
              <w:t>Emitir nota de lançamento pelo (valor aplicado parcialmente). Junta processo de prestação de contas ao processo de requisição para arquivamento.</w:t>
            </w:r>
          </w:p>
        </w:tc>
        <w:tc>
          <w:tcPr>
            <w:tcW w:w="1702" w:type="dxa"/>
            <w:vMerge/>
            <w:shd w:val="clear" w:color="auto" w:fill="auto"/>
          </w:tcPr>
          <w:p w14:paraId="09A21044" w14:textId="77777777" w:rsidR="00303831" w:rsidRPr="00864B47" w:rsidRDefault="00303831" w:rsidP="00E5731F">
            <w:pPr>
              <w:pStyle w:val="TableParagraph"/>
              <w:spacing w:before="120" w:after="120"/>
              <w:ind w:right="114"/>
              <w:jc w:val="both"/>
              <w:rPr>
                <w:sz w:val="20"/>
                <w:szCs w:val="20"/>
              </w:rPr>
            </w:pPr>
          </w:p>
        </w:tc>
        <w:tc>
          <w:tcPr>
            <w:tcW w:w="850" w:type="dxa"/>
            <w:vMerge/>
            <w:shd w:val="clear" w:color="auto" w:fill="auto"/>
          </w:tcPr>
          <w:p w14:paraId="2956B24F" w14:textId="77777777" w:rsidR="00303831" w:rsidRPr="00864B47" w:rsidRDefault="00303831" w:rsidP="00E5731F">
            <w:pPr>
              <w:pStyle w:val="TableParagraph"/>
              <w:spacing w:before="120" w:after="120"/>
              <w:ind w:right="114"/>
              <w:jc w:val="both"/>
              <w:rPr>
                <w:sz w:val="20"/>
                <w:szCs w:val="20"/>
              </w:rPr>
            </w:pPr>
          </w:p>
        </w:tc>
        <w:tc>
          <w:tcPr>
            <w:tcW w:w="850" w:type="dxa"/>
            <w:vMerge/>
            <w:shd w:val="clear" w:color="auto" w:fill="auto"/>
          </w:tcPr>
          <w:p w14:paraId="7E033D9D" w14:textId="77777777" w:rsidR="00303831" w:rsidRPr="00864B47" w:rsidRDefault="00303831" w:rsidP="00E5731F">
            <w:pPr>
              <w:pStyle w:val="TableParagraph"/>
              <w:spacing w:before="120" w:after="120"/>
              <w:ind w:right="114"/>
              <w:jc w:val="both"/>
              <w:rPr>
                <w:sz w:val="20"/>
                <w:szCs w:val="20"/>
              </w:rPr>
            </w:pPr>
          </w:p>
        </w:tc>
      </w:tr>
    </w:tbl>
    <w:p w14:paraId="3918DB6E" w14:textId="77777777" w:rsidR="00303831" w:rsidRDefault="00303831" w:rsidP="00303831">
      <w:pPr>
        <w:rPr>
          <w:rFonts w:ascii="Times New Roman" w:eastAsia="Times New Roman" w:hAnsi="Times New Roman"/>
        </w:rPr>
      </w:pPr>
    </w:p>
    <w:p w14:paraId="623A02EE" w14:textId="1A6A22F1" w:rsidR="00303831" w:rsidRPr="00303831" w:rsidRDefault="00303831" w:rsidP="00303831">
      <w:pPr>
        <w:pStyle w:val="Ttulo1"/>
        <w:spacing w:after="16"/>
        <w:rPr>
          <w:rFonts w:ascii="Times New Roman" w:hAnsi="Times New Roman" w:cs="Times New Roman"/>
        </w:rPr>
      </w:pPr>
      <w:r>
        <w:lastRenderedPageBreak/>
        <w:t xml:space="preserve">  </w:t>
      </w:r>
      <w:r w:rsidRPr="00303831">
        <w:rPr>
          <w:rFonts w:ascii="Times New Roman" w:hAnsi="Times New Roman" w:cs="Times New Roman"/>
          <w:color w:val="auto"/>
          <w:sz w:val="18"/>
        </w:rPr>
        <w:t>Apontamentos:</w:t>
      </w:r>
    </w:p>
    <w:tbl>
      <w:tblPr>
        <w:tblW w:w="931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9"/>
      </w:tblGrid>
      <w:tr w:rsidR="00303831" w:rsidRPr="00B5045E" w14:paraId="201F441B" w14:textId="77777777" w:rsidTr="00E5731F">
        <w:trPr>
          <w:trHeight w:val="362"/>
        </w:trPr>
        <w:tc>
          <w:tcPr>
            <w:tcW w:w="9319" w:type="dxa"/>
            <w:shd w:val="clear" w:color="auto" w:fill="auto"/>
          </w:tcPr>
          <w:p w14:paraId="668F3CE0" w14:textId="77777777" w:rsidR="00303831" w:rsidRPr="00864B47" w:rsidRDefault="00303831" w:rsidP="00E5731F">
            <w:pPr>
              <w:pStyle w:val="TableParagraph"/>
              <w:rPr>
                <w:sz w:val="16"/>
              </w:rPr>
            </w:pPr>
          </w:p>
        </w:tc>
      </w:tr>
      <w:tr w:rsidR="00303831" w:rsidRPr="00B5045E" w14:paraId="7672A740" w14:textId="77777777" w:rsidTr="00E5731F">
        <w:trPr>
          <w:trHeight w:val="362"/>
        </w:trPr>
        <w:tc>
          <w:tcPr>
            <w:tcW w:w="9319" w:type="dxa"/>
            <w:shd w:val="clear" w:color="auto" w:fill="auto"/>
          </w:tcPr>
          <w:p w14:paraId="6A847468" w14:textId="77777777" w:rsidR="00303831" w:rsidRPr="00864B47" w:rsidRDefault="00303831" w:rsidP="00E5731F">
            <w:pPr>
              <w:pStyle w:val="TableParagraph"/>
              <w:rPr>
                <w:sz w:val="16"/>
              </w:rPr>
            </w:pPr>
          </w:p>
        </w:tc>
      </w:tr>
      <w:tr w:rsidR="00303831" w:rsidRPr="00B5045E" w14:paraId="07783712" w14:textId="77777777" w:rsidTr="00E5731F">
        <w:trPr>
          <w:trHeight w:val="362"/>
        </w:trPr>
        <w:tc>
          <w:tcPr>
            <w:tcW w:w="9319" w:type="dxa"/>
            <w:shd w:val="clear" w:color="auto" w:fill="auto"/>
          </w:tcPr>
          <w:p w14:paraId="27872A8D" w14:textId="77777777" w:rsidR="00303831" w:rsidRPr="00864B47" w:rsidRDefault="00303831" w:rsidP="00E5731F">
            <w:pPr>
              <w:pStyle w:val="TableParagraph"/>
              <w:rPr>
                <w:sz w:val="16"/>
              </w:rPr>
            </w:pPr>
          </w:p>
        </w:tc>
      </w:tr>
      <w:tr w:rsidR="00303831" w:rsidRPr="00B5045E" w14:paraId="6140372E" w14:textId="77777777" w:rsidTr="00E5731F">
        <w:trPr>
          <w:trHeight w:val="362"/>
        </w:trPr>
        <w:tc>
          <w:tcPr>
            <w:tcW w:w="9319" w:type="dxa"/>
            <w:shd w:val="clear" w:color="auto" w:fill="auto"/>
          </w:tcPr>
          <w:p w14:paraId="29E56AD5" w14:textId="77777777" w:rsidR="00303831" w:rsidRPr="00864B47" w:rsidRDefault="00303831" w:rsidP="00E5731F">
            <w:pPr>
              <w:pStyle w:val="TableParagraph"/>
              <w:rPr>
                <w:sz w:val="16"/>
              </w:rPr>
            </w:pPr>
          </w:p>
        </w:tc>
      </w:tr>
    </w:tbl>
    <w:p w14:paraId="7791DCB0" w14:textId="77777777" w:rsidR="00303831" w:rsidRPr="004D38BF" w:rsidRDefault="00303831" w:rsidP="00303831">
      <w:pPr>
        <w:spacing w:line="244" w:lineRule="exact"/>
        <w:rPr>
          <w:rFonts w:ascii="Times New Roman" w:eastAsia="Times New Roman" w:hAnsi="Times New Roman" w:cs="Times New Roman"/>
        </w:rPr>
      </w:pPr>
    </w:p>
    <w:p w14:paraId="31CC4B3E" w14:textId="74885200" w:rsidR="00303831" w:rsidRPr="00ED01D7" w:rsidRDefault="00303831" w:rsidP="00303831">
      <w:pPr>
        <w:spacing w:line="360" w:lineRule="auto"/>
        <w:ind w:firstLine="284"/>
        <w:rPr>
          <w:rFonts w:ascii="Times New Roman" w:eastAsia="Times New Roman" w:hAnsi="Times New Roman" w:cs="Times New Roman"/>
          <w:b/>
          <w:sz w:val="19"/>
        </w:rPr>
      </w:pPr>
      <w:r>
        <w:rPr>
          <w:rFonts w:ascii="Times New Roman" w:eastAsia="Times New Roman" w:hAnsi="Times New Roman" w:cs="Times New Roman"/>
          <w:b/>
          <w:noProof/>
          <w:sz w:val="19"/>
          <w:lang w:eastAsia="pt-BR"/>
        </w:rPr>
        <mc:AlternateContent>
          <mc:Choice Requires="wpg">
            <w:drawing>
              <wp:anchor distT="0" distB="0" distL="114300" distR="114300" simplePos="0" relativeHeight="251659264" behindDoc="1" locked="0" layoutInCell="1" allowOverlap="1" wp14:anchorId="3AFD4A57" wp14:editId="1AB03259">
                <wp:simplePos x="0" y="0"/>
                <wp:positionH relativeFrom="column">
                  <wp:posOffset>3143250</wp:posOffset>
                </wp:positionH>
                <wp:positionV relativeFrom="paragraph">
                  <wp:posOffset>252095</wp:posOffset>
                </wp:positionV>
                <wp:extent cx="2860040" cy="615950"/>
                <wp:effectExtent l="9525" t="5080" r="6985" b="7620"/>
                <wp:wrapTight wrapText="bothSides">
                  <wp:wrapPolygon edited="0">
                    <wp:start x="-72" y="-289"/>
                    <wp:lineTo x="-72" y="21600"/>
                    <wp:lineTo x="21672" y="21600"/>
                    <wp:lineTo x="21672" y="-289"/>
                    <wp:lineTo x="-72" y="-289"/>
                  </wp:wrapPolygon>
                </wp:wrapTight>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615950"/>
                          <a:chOff x="0" y="0"/>
                          <a:chExt cx="4092" cy="756"/>
                        </a:xfrm>
                      </wpg:grpSpPr>
                      <pic:pic xmlns:pic="http://schemas.openxmlformats.org/drawingml/2006/picture">
                        <pic:nvPicPr>
                          <pic:cNvPr id="1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40" y="4"/>
                            <a:ext cx="77" cy="192"/>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4"/>
                        <wps:cNvSpPr>
                          <a:spLocks noChangeArrowheads="1"/>
                        </wps:cNvSpPr>
                        <wps:spPr bwMode="auto">
                          <a:xfrm>
                            <a:off x="9" y="0"/>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wps:spPr bwMode="auto">
                          <a:xfrm>
                            <a:off x="19" y="2"/>
                            <a:ext cx="40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4"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0"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10" y="754"/>
                            <a:ext cx="40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wps:spPr bwMode="auto">
                          <a:xfrm>
                            <a:off x="4088"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0"/>
                        <wps:cNvSpPr>
                          <a:spLocks noChangeArrowheads="1"/>
                        </wps:cNvSpPr>
                        <wps:spPr bwMode="auto">
                          <a:xfrm>
                            <a:off x="4084"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247.5pt;margin-top:19.85pt;width:225.2pt;height:48.5pt;z-index:-251657216" coordsize="409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40;top:4;width:77;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cJ8HFAAAA2wAAAA8AAABkcnMvZG93bnJldi54bWxEj0FrwkAQhe+C/2EZoZeimwasGl2lCELp&#10;QTCK4m3Mjkk0OxuyW43/vlsQvM3w3rzvzWzRmkrcqHGlZQUfgwgEcWZ1ybmC3XbVH4NwHlljZZkU&#10;PMjBYt7tzDDR9s4buqU+FyGEXYIKCu/rREqXFWTQDWxNHLSzbQz6sDa51A3eQ7ipZBxFn9JgyYFQ&#10;YE3LgrJr+msCl4+TeHTS68v+UKdD2uH75vGj1Fuv/ZqC8NT6l/l5/a1D/Rj+fwkD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3CfBxQAAANsAAAAPAAAAAAAAAAAAAAAA&#10;AJ8CAABkcnMvZG93bnJldi54bWxQSwUGAAAAAAQABAD3AAAAkQMAAAAA&#10;">
                  <v:imagedata r:id="rId9" o:title=""/>
                </v:shape>
                <v:rect id="Rectangle 4" o:spid="_x0000_s1028" style="position:absolute;left:9;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5" o:spid="_x0000_s1029" style="position:absolute;visibility:visible;mso-wrap-style:square" from="19,2" to="4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A8AAAADbAAAADwAAAGRycy9kb3ducmV2LnhtbESPQWvCQBCF7wX/wzKCt7qxi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SwPAAAAA2wAAAA8AAAAAAAAAAAAAAAAA&#10;oQIAAGRycy9kb3ducmV2LnhtbFBLBQYAAAAABAAEAPkAAACOAwAAAAA=&#10;" strokeweight=".24pt"/>
                <v:line id="Line 6" o:spid="_x0000_s1030" style="position:absolute;visibility:visible;mso-wrap-style:square" from="4,0" to="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MaMIAAADbAAAADwAAAGRycy9kb3ducmV2LnhtbERP22rCQBB9L/gPywi+6caA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QMaMIAAADbAAAADwAAAAAAAAAAAAAA&#10;AAChAgAAZHJzL2Rvd25yZXYueG1sUEsFBgAAAAAEAAQA+QAAAJADAAAAAA==&#10;" strokeweight=".36pt"/>
                <v:rect id="Rectangle 7" o:spid="_x0000_s1031" style="position:absolute;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8" o:spid="_x0000_s1032" style="position:absolute;visibility:visible;mso-wrap-style:square" from="10,754" to="408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BBsEAAADbAAAADwAAAGRycy9kb3ducmV2LnhtbESPQWvDMAyF74P+B6NCb4vTHUrI4pYy&#10;SFl7W7bdRazF2WI5xG6T/vvpMNhNjyd976k6LH5QN5piH9jANstBEbfB9twZ+HivHwtQMSFbHAKT&#10;gTtFOOxXDxWWNsz8RrcmdUogHEs04FIaS61j68hjzMJILN5XmDwmkVOn7YSzwP2gn/J8pz32LAkO&#10;R3px1P40Vy+Uwu2G8ynoz8s8fx9rX0v81pjNejk+g0q0pP/lv+tXK/WlrP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kEGwQAAANsAAAAPAAAAAAAAAAAAAAAA&#10;AKECAABkcnMvZG93bnJldi54bWxQSwUGAAAAAAQABAD5AAAAjwMAAAAA&#10;" strokeweight=".24pt"/>
                <v:line id="Line 9" o:spid="_x0000_s1033" style="position:absolute;visibility:visible;mso-wrap-style:square" from="4088,0" to="408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GbcIAAADbAAAADwAAAGRycy9kb3ducmV2LnhtbERPS2vCQBC+F/wPywjedGMOWqOriCBt&#10;LbTUx33IjtlgdjZkNybtr+8WhN7m43vOatPbStyp8aVjBdNJAoI4d7rkQsH5tB8/g/ABWWPlmBR8&#10;k4fNevC0wky7jr/ofgyFiCHsM1RgQqgzKX1uyKKfuJo4clfXWAwRNoXUDXYx3FYyTZKZtFhybDBY&#10;085Qfju2VkHoLvPT22d/M9fDT/vOaVulLx9KjYb9dgkiUB/+xQ/3q47zF/D3Sz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kGbcIAAADbAAAADwAAAAAAAAAAAAAA&#10;AAChAgAAZHJzL2Rvd25yZXYueG1sUEsFBgAAAAAEAAQA+QAAAJADAAAAAA==&#10;" strokeweight=".36pt"/>
                <v:rect id="Rectangle 10" o:spid="_x0000_s1034" style="position:absolute;left:4084;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wrap type="tight"/>
              </v:group>
            </w:pict>
          </mc:Fallback>
        </mc:AlternateContent>
      </w:r>
      <w:r>
        <w:rPr>
          <w:rFonts w:ascii="Times New Roman" w:eastAsia="Times New Roman" w:hAnsi="Times New Roman" w:cs="Times New Roman"/>
          <w:b/>
          <w:noProof/>
          <w:sz w:val="19"/>
          <w:lang w:eastAsia="pt-BR"/>
        </w:rPr>
        <mc:AlternateContent>
          <mc:Choice Requires="wpg">
            <w:drawing>
              <wp:anchor distT="0" distB="0" distL="114300" distR="114300" simplePos="0" relativeHeight="251660288" behindDoc="1" locked="0" layoutInCell="1" allowOverlap="1" wp14:anchorId="2219B6E9" wp14:editId="25032BDD">
                <wp:simplePos x="0" y="0"/>
                <wp:positionH relativeFrom="column">
                  <wp:posOffset>-38100</wp:posOffset>
                </wp:positionH>
                <wp:positionV relativeFrom="paragraph">
                  <wp:posOffset>262890</wp:posOffset>
                </wp:positionV>
                <wp:extent cx="2860040" cy="611505"/>
                <wp:effectExtent l="9525" t="6350" r="6985" b="10795"/>
                <wp:wrapTight wrapText="bothSides">
                  <wp:wrapPolygon edited="0">
                    <wp:start x="-72" y="-292"/>
                    <wp:lineTo x="-72" y="21600"/>
                    <wp:lineTo x="21672" y="21600"/>
                    <wp:lineTo x="21672" y="-292"/>
                    <wp:lineTo x="-72" y="-292"/>
                  </wp:wrapPolygon>
                </wp:wrapTight>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611505"/>
                          <a:chOff x="0" y="0"/>
                          <a:chExt cx="4092" cy="756"/>
                        </a:xfrm>
                      </wpg:grpSpPr>
                      <pic:pic xmlns:pic="http://schemas.openxmlformats.org/drawingml/2006/picture">
                        <pic:nvPicPr>
                          <pic:cNvPr id="2"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40" y="4"/>
                            <a:ext cx="77" cy="19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3"/>
                        <wps:cNvSpPr>
                          <a:spLocks noChangeArrowheads="1"/>
                        </wps:cNvSpPr>
                        <wps:spPr bwMode="auto">
                          <a:xfrm>
                            <a:off x="9" y="0"/>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4"/>
                        <wps:cNvCnPr/>
                        <wps:spPr bwMode="auto">
                          <a:xfrm>
                            <a:off x="19" y="2"/>
                            <a:ext cx="40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wps:spPr bwMode="auto">
                          <a:xfrm>
                            <a:off x="4"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0"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7"/>
                        <wps:cNvCnPr/>
                        <wps:spPr bwMode="auto">
                          <a:xfrm>
                            <a:off x="10" y="754"/>
                            <a:ext cx="40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wps:spPr bwMode="auto">
                          <a:xfrm>
                            <a:off x="4088"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9"/>
                        <wps:cNvSpPr>
                          <a:spLocks noChangeArrowheads="1"/>
                        </wps:cNvSpPr>
                        <wps:spPr bwMode="auto">
                          <a:xfrm>
                            <a:off x="4084"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pt;margin-top:20.7pt;width:225.2pt;height:48.15pt;z-index:-251656192" coordsize="409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">
                <v:shape id="Picture 12" o:spid="_x0000_s1027" type="#_x0000_t75" style="position:absolute;left:2040;top:4;width:77;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X1rDAAAA2gAAAA8AAABkcnMvZG93bnJldi54bWxEj0trwkAUhfeC/2G4QjelTgzYR+ooIgji&#10;QjCGirvbzG0SzdwJmanGf+8IgsvDeXycyawztThT6yrLCkbDCARxbnXFhYJst3z7BOE8ssbaMim4&#10;koPZtN+bYKLthbd0Tn0hwgi7BBWU3jeJlC4vyaAb2oY4eH+2NeiDbAupW7yEcVPLOIrepcGKA6HE&#10;hhYl5af03wQuH77ij1+9Of7sm3RMGb5ur2ulXgbd/BuEp84/w4/2SiuI4X4l3AA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9fWsMAAADaAAAADwAAAAAAAAAAAAAAAACf&#10;AgAAZHJzL2Rvd25yZXYueG1sUEsFBgAAAAAEAAQA9wAAAI8DAAAAAA==&#10;">
                  <v:imagedata r:id="rId9" o:title=""/>
                </v:shape>
                <v:rect id="Rectangle 13" o:spid="_x0000_s1028" style="position:absolute;left:9;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14" o:spid="_x0000_s1029" style="position:absolute;visibility:visible;mso-wrap-style:square" from="19,2" to="4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v:line id="Line 15" o:spid="_x0000_s1030" style="position:absolute;visibility:visible;mso-wrap-style:square" from="4,0" to="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v:rect id="Rectangle 16" o:spid="_x0000_s1031" style="position:absolute;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7" o:spid="_x0000_s1032" style="position:absolute;visibility:visible;mso-wrap-style:square" from="10,754" to="408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v:line id="Line 18" o:spid="_x0000_s1033" style="position:absolute;visibility:visible;mso-wrap-style:square" from="4088,0" to="408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QlcMAAADaAAAADwAAAGRycy9kb3ducmV2LnhtbESPQWvCQBSE70L/w/IKvTWb5tDa1FVK&#10;oagVFLW9P7LPbDD7NmQ3JvrrXaHgcZiZb5jJbLC1OFHrK8cKXpIUBHHhdMWlgt/99/MYhA/IGmvH&#10;pOBMHmbTh9EEc+163tJpF0oRIexzVGBCaHIpfWHIok9cQxy9g2sthijbUuoW+wi3tczS9FVarDgu&#10;GGzoy1Bx3HVWQej/3vbLzXA0h59Lt+Ksq7P5Wqmnx+HzA0SgIdzD/+2FVvAOtyvxBs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g0JXDAAAA2gAAAA8AAAAAAAAAAAAA&#10;AAAAoQIAAGRycy9kb3ducmV2LnhtbFBLBQYAAAAABAAEAPkAAACRAwAAAAA=&#10;" strokeweight=".36pt"/>
                <v:rect id="Rectangle 19" o:spid="_x0000_s1034" style="position:absolute;left:4084;top:751;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wrap type="tight"/>
              </v:group>
            </w:pict>
          </mc:Fallback>
        </mc:AlternateContent>
      </w:r>
      <w:r>
        <w:rPr>
          <w:rFonts w:ascii="Times New Roman" w:eastAsia="Times New Roman" w:hAnsi="Times New Roman" w:cs="Times New Roman"/>
          <w:b/>
        </w:rPr>
        <w:t xml:space="preserve">       </w:t>
      </w:r>
      <w:r w:rsidRPr="00303831">
        <w:rPr>
          <w:rFonts w:ascii="Times New Roman" w:eastAsia="Times New Roman" w:hAnsi="Times New Roman" w:cs="Times New Roman"/>
          <w:b/>
          <w:sz w:val="20"/>
        </w:rPr>
        <w:t>Assinatura e Matrícula do Servidor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Pr="00303831">
        <w:rPr>
          <w:rFonts w:ascii="Times New Roman" w:eastAsia="Times New Roman" w:hAnsi="Times New Roman" w:cs="Times New Roman"/>
          <w:b/>
          <w:sz w:val="20"/>
        </w:rPr>
        <w:t>Carimbo do Servidor</w:t>
      </w:r>
    </w:p>
    <w:p w14:paraId="527B1DFA" w14:textId="63E63445" w:rsidR="00BB1121" w:rsidRPr="00303831" w:rsidRDefault="00BB1121" w:rsidP="003175C6">
      <w:pPr>
        <w:tabs>
          <w:tab w:val="left" w:pos="7692"/>
        </w:tabs>
        <w:rPr>
          <w:rFonts w:ascii="Arial" w:hAnsi="Arial" w:cs="Arial"/>
          <w:sz w:val="24"/>
          <w:szCs w:val="24"/>
        </w:rPr>
      </w:pPr>
    </w:p>
    <w:sectPr w:rsidR="00BB1121" w:rsidRPr="00303831" w:rsidSect="0064026D">
      <w:headerReference w:type="default" r:id="rId11"/>
      <w:footerReference w:type="default" r:id="rId12"/>
      <w:pgSz w:w="11906" w:h="16838"/>
      <w:pgMar w:top="2552" w:right="1701"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A44C" w14:textId="77777777" w:rsidR="0069362E" w:rsidRDefault="0069362E" w:rsidP="00F94EB2">
      <w:pPr>
        <w:spacing w:after="0" w:line="240" w:lineRule="auto"/>
      </w:pPr>
      <w:r>
        <w:separator/>
      </w:r>
    </w:p>
  </w:endnote>
  <w:endnote w:type="continuationSeparator" w:id="0">
    <w:p w14:paraId="33917F0D" w14:textId="77777777" w:rsidR="0069362E" w:rsidRDefault="0069362E"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7F77" w14:textId="41730F71" w:rsidR="00F94EB2" w:rsidRPr="00F94EB2" w:rsidRDefault="009C6EDA" w:rsidP="00F94EB2">
    <w:pPr>
      <w:pStyle w:val="Rodap"/>
      <w:rPr>
        <w:rFonts w:ascii="Montserrat" w:hAnsi="Montserrat"/>
        <w:sz w:val="18"/>
        <w:szCs w:val="18"/>
      </w:rPr>
    </w:pPr>
    <w:r>
      <w:rPr>
        <w:noProof/>
        <w:lang w:eastAsia="pt-BR"/>
      </w:rPr>
      <mc:AlternateContent>
        <mc:Choice Requires="wps">
          <w:drawing>
            <wp:anchor distT="45720" distB="45720" distL="114300" distR="114300" simplePos="0" relativeHeight="251663360" behindDoc="0" locked="0" layoutInCell="1" allowOverlap="1" wp14:anchorId="76243538" wp14:editId="0C805577">
              <wp:simplePos x="0" y="0"/>
              <wp:positionH relativeFrom="margin">
                <wp:posOffset>3914775</wp:posOffset>
              </wp:positionH>
              <wp:positionV relativeFrom="paragraph">
                <wp:posOffset>-693420</wp:posOffset>
              </wp:positionV>
              <wp:extent cx="1990725" cy="781050"/>
              <wp:effectExtent l="0" t="0" r="0" b="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1050"/>
                      </a:xfrm>
                      <a:prstGeom prst="rect">
                        <a:avLst/>
                      </a:prstGeom>
                      <a:noFill/>
                      <a:ln w="9525">
                        <a:noFill/>
                        <a:miter lim="800000"/>
                        <a:headEnd/>
                        <a:tailEnd/>
                      </a:ln>
                    </wps:spPr>
                    <wps:txbx>
                      <w:txbxContent>
                        <w:p w14:paraId="45B8110E" w14:textId="18019C8F" w:rsidR="009C6EDA" w:rsidRPr="009C6EDA" w:rsidRDefault="00E12756" w:rsidP="003A1F8F">
                          <w:pPr>
                            <w:spacing w:after="0" w:line="240" w:lineRule="auto"/>
                            <w:rPr>
                              <w:rFonts w:ascii="Arial" w:hAnsi="Arial" w:cs="Arial"/>
                              <w:b/>
                              <w:color w:val="1B335D"/>
                              <w:sz w:val="28"/>
                              <w:szCs w:val="28"/>
                            </w:rPr>
                          </w:pPr>
                          <w:r w:rsidRPr="000B01F0">
                            <w:rPr>
                              <w:rFonts w:ascii="Arial" w:hAnsi="Arial" w:cs="Arial"/>
                              <w:bCs/>
                              <w:color w:val="1B335D"/>
                              <w:sz w:val="28"/>
                              <w:szCs w:val="28"/>
                            </w:rPr>
                            <w:t>S</w:t>
                          </w:r>
                          <w:r w:rsidR="000B01F0" w:rsidRPr="000B01F0">
                            <w:rPr>
                              <w:rFonts w:ascii="Arial" w:hAnsi="Arial" w:cs="Arial"/>
                              <w:bCs/>
                              <w:color w:val="1B335D"/>
                              <w:sz w:val="28"/>
                              <w:szCs w:val="28"/>
                            </w:rPr>
                            <w:t>ecretaria de</w:t>
                          </w:r>
                          <w:r w:rsidR="000B01F0">
                            <w:rPr>
                              <w:rFonts w:ascii="Arial" w:hAnsi="Arial" w:cs="Arial"/>
                              <w:bCs/>
                              <w:color w:val="1B335D"/>
                              <w:sz w:val="28"/>
                              <w:szCs w:val="28"/>
                            </w:rPr>
                            <w:t xml:space="preserve"> </w:t>
                          </w:r>
                          <w:r w:rsidR="001D1CCB">
                            <w:rPr>
                              <w:rFonts w:ascii="Arial" w:hAnsi="Arial" w:cs="Arial"/>
                              <w:bCs/>
                              <w:color w:val="1B335D"/>
                              <w:sz w:val="28"/>
                              <w:szCs w:val="28"/>
                            </w:rPr>
                            <w:t xml:space="preserve">Estado de </w:t>
                          </w:r>
                          <w:r w:rsidR="000B01F0">
                            <w:rPr>
                              <w:rFonts w:ascii="Arial" w:hAnsi="Arial" w:cs="Arial"/>
                              <w:b/>
                              <w:color w:val="1B335D"/>
                              <w:sz w:val="28"/>
                              <w:szCs w:val="28"/>
                            </w:rPr>
                            <w:t>Administração Penitenciária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08.25pt;margin-top:-54.6pt;width:156.75pt;height:6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" filled="f" stroked="f">
              <v:textbox>
                <w:txbxContent>
                  <w:p w14:paraId="45B8110E" w14:textId="18019C8F" w:rsidR="009C6EDA" w:rsidRPr="009C6EDA" w:rsidRDefault="00E12756" w:rsidP="003A1F8F">
                    <w:pPr>
                      <w:spacing w:after="0" w:line="240" w:lineRule="auto"/>
                      <w:rPr>
                        <w:rFonts w:ascii="Arial" w:hAnsi="Arial" w:cs="Arial"/>
                        <w:b/>
                        <w:color w:val="1B335D"/>
                        <w:sz w:val="28"/>
                        <w:szCs w:val="28"/>
                      </w:rPr>
                    </w:pPr>
                    <w:r w:rsidRPr="000B01F0">
                      <w:rPr>
                        <w:rFonts w:ascii="Arial" w:hAnsi="Arial" w:cs="Arial"/>
                        <w:bCs/>
                        <w:color w:val="1B335D"/>
                        <w:sz w:val="28"/>
                        <w:szCs w:val="28"/>
                      </w:rPr>
                      <w:t>S</w:t>
                    </w:r>
                    <w:r w:rsidR="000B01F0" w:rsidRPr="000B01F0">
                      <w:rPr>
                        <w:rFonts w:ascii="Arial" w:hAnsi="Arial" w:cs="Arial"/>
                        <w:bCs/>
                        <w:color w:val="1B335D"/>
                        <w:sz w:val="28"/>
                        <w:szCs w:val="28"/>
                      </w:rPr>
                      <w:t>ecretaria de</w:t>
                    </w:r>
                    <w:r w:rsidR="000B01F0">
                      <w:rPr>
                        <w:rFonts w:ascii="Arial" w:hAnsi="Arial" w:cs="Arial"/>
                        <w:bCs/>
                        <w:color w:val="1B335D"/>
                        <w:sz w:val="28"/>
                        <w:szCs w:val="28"/>
                      </w:rPr>
                      <w:t xml:space="preserve"> </w:t>
                    </w:r>
                    <w:r w:rsidR="001D1CCB">
                      <w:rPr>
                        <w:rFonts w:ascii="Arial" w:hAnsi="Arial" w:cs="Arial"/>
                        <w:bCs/>
                        <w:color w:val="1B335D"/>
                        <w:sz w:val="28"/>
                        <w:szCs w:val="28"/>
                      </w:rPr>
                      <w:t xml:space="preserve">Estado de </w:t>
                    </w:r>
                    <w:r w:rsidR="000B01F0">
                      <w:rPr>
                        <w:rFonts w:ascii="Arial" w:hAnsi="Arial" w:cs="Arial"/>
                        <w:b/>
                        <w:color w:val="1B335D"/>
                        <w:sz w:val="28"/>
                        <w:szCs w:val="28"/>
                      </w:rPr>
                      <w:t>Administração Penitenciária</w:t>
                    </w:r>
                  </w:p>
                </w:txbxContent>
              </v:textbox>
              <w10:wrap type="square" anchorx="margin"/>
            </v:shape>
          </w:pict>
        </mc:Fallback>
      </mc:AlternateContent>
    </w:r>
    <w:r w:rsidR="00FE5C5A">
      <w:rPr>
        <w:noProof/>
        <w:lang w:eastAsia="pt-BR"/>
      </w:rPr>
      <w:drawing>
        <wp:anchor distT="0" distB="0" distL="114300" distR="114300" simplePos="0" relativeHeight="251657216" behindDoc="1" locked="0" layoutInCell="1" allowOverlap="1" wp14:anchorId="2E4980BC" wp14:editId="72140525">
          <wp:simplePos x="0" y="0"/>
          <wp:positionH relativeFrom="column">
            <wp:posOffset>3688020</wp:posOffset>
          </wp:positionH>
          <wp:positionV relativeFrom="paragraph">
            <wp:posOffset>-672465</wp:posOffset>
          </wp:positionV>
          <wp:extent cx="201930" cy="257175"/>
          <wp:effectExtent l="0" t="0" r="0" b="0"/>
          <wp:wrapNone/>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r w:rsidR="00FE5C5A">
      <w:rPr>
        <w:rFonts w:ascii="Arial" w:hAnsi="Arial" w:cs="Arial"/>
        <w:noProof/>
        <w:color w:val="1B335D"/>
        <w:sz w:val="18"/>
        <w:szCs w:val="18"/>
        <w:lang w:eastAsia="pt-BR"/>
      </w:rPr>
      <w:drawing>
        <wp:anchor distT="0" distB="0" distL="114300" distR="114300" simplePos="0" relativeHeight="251659264" behindDoc="1" locked="0" layoutInCell="1" allowOverlap="1" wp14:anchorId="05D9AA7C" wp14:editId="7E7D0717">
          <wp:simplePos x="0" y="0"/>
          <wp:positionH relativeFrom="column">
            <wp:posOffset>3532398</wp:posOffset>
          </wp:positionH>
          <wp:positionV relativeFrom="paragraph">
            <wp:posOffset>-656219</wp:posOffset>
          </wp:positionV>
          <wp:extent cx="93345" cy="680720"/>
          <wp:effectExtent l="0" t="0" r="1905" b="0"/>
          <wp:wrapNone/>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61312" behindDoc="1" locked="0" layoutInCell="1" allowOverlap="1" wp14:anchorId="58F42004" wp14:editId="5BEE62E0">
          <wp:simplePos x="0" y="0"/>
          <wp:positionH relativeFrom="column">
            <wp:posOffset>1480701</wp:posOffset>
          </wp:positionH>
          <wp:positionV relativeFrom="paragraph">
            <wp:posOffset>-642476</wp:posOffset>
          </wp:positionV>
          <wp:extent cx="93345" cy="680720"/>
          <wp:effectExtent l="0" t="0" r="1905" b="0"/>
          <wp:wrapNone/>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noProof/>
        <w:lang w:eastAsia="pt-BR"/>
      </w:rPr>
      <mc:AlternateContent>
        <mc:Choice Requires="wps">
          <w:drawing>
            <wp:anchor distT="45720" distB="45720" distL="114300" distR="114300" simplePos="0" relativeHeight="251655168" behindDoc="0" locked="0" layoutInCell="1" allowOverlap="1" wp14:anchorId="357DE707" wp14:editId="0431D295">
              <wp:simplePos x="0" y="0"/>
              <wp:positionH relativeFrom="margin">
                <wp:posOffset>1558290</wp:posOffset>
              </wp:positionH>
              <wp:positionV relativeFrom="paragraph">
                <wp:posOffset>-682625</wp:posOffset>
              </wp:positionV>
              <wp:extent cx="1990725" cy="781050"/>
              <wp:effectExtent l="0" t="0" r="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1050"/>
                      </a:xfrm>
                      <a:prstGeom prst="rect">
                        <a:avLst/>
                      </a:prstGeom>
                      <a:noFill/>
                      <a:ln w="9525">
                        <a:noFill/>
                        <a:miter lim="800000"/>
                        <a:headEnd/>
                        <a:tailEnd/>
                      </a:ln>
                    </wps:spPr>
                    <wps:txbx>
                      <w:txbxContent>
                        <w:p w14:paraId="431EC59C" w14:textId="1346F25B" w:rsidR="00E12756" w:rsidRPr="00263732" w:rsidRDefault="000B01F0" w:rsidP="00E12756">
                          <w:pPr>
                            <w:spacing w:after="0" w:line="240" w:lineRule="auto"/>
                            <w:rPr>
                              <w:rFonts w:ascii="Arial" w:hAnsi="Arial" w:cs="Arial"/>
                              <w:color w:val="1B335D"/>
                              <w:sz w:val="18"/>
                              <w:szCs w:val="18"/>
                            </w:rPr>
                          </w:pPr>
                          <w:r>
                            <w:rPr>
                              <w:rFonts w:ascii="Arial" w:hAnsi="Arial" w:cs="Arial"/>
                              <w:color w:val="1B335D"/>
                              <w:sz w:val="18"/>
                              <w:szCs w:val="18"/>
                            </w:rPr>
                            <w:t>gabinete</w:t>
                          </w:r>
                          <w:r w:rsidR="00E12756" w:rsidRPr="00263732">
                            <w:rPr>
                              <w:rFonts w:ascii="Arial" w:hAnsi="Arial" w:cs="Arial"/>
                              <w:color w:val="1B335D"/>
                              <w:sz w:val="18"/>
                              <w:szCs w:val="18"/>
                            </w:rPr>
                            <w:t>@</w:t>
                          </w:r>
                          <w:r>
                            <w:rPr>
                              <w:rFonts w:ascii="Arial" w:hAnsi="Arial" w:cs="Arial"/>
                              <w:color w:val="1B335D"/>
                              <w:sz w:val="18"/>
                              <w:szCs w:val="18"/>
                            </w:rPr>
                            <w:t>seap.</w:t>
                          </w:r>
                          <w:r w:rsidR="00E12756" w:rsidRPr="00263732">
                            <w:rPr>
                              <w:rFonts w:ascii="Arial" w:hAnsi="Arial" w:cs="Arial"/>
                              <w:color w:val="1B335D"/>
                              <w:sz w:val="18"/>
                              <w:szCs w:val="18"/>
                            </w:rPr>
                            <w:t>am.gov.br</w:t>
                          </w:r>
                        </w:p>
                        <w:p w14:paraId="3A755A87" w14:textId="4FA5320B" w:rsidR="00E12756" w:rsidRDefault="00E12756"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Fone:(92) </w:t>
                          </w:r>
                          <w:r w:rsidR="000B01F0">
                            <w:rPr>
                              <w:rFonts w:ascii="Arial" w:hAnsi="Arial" w:cs="Arial"/>
                              <w:color w:val="1B335D"/>
                              <w:sz w:val="18"/>
                              <w:szCs w:val="18"/>
                            </w:rPr>
                            <w:t>99519-8476</w:t>
                          </w:r>
                        </w:p>
                        <w:p w14:paraId="79D69292" w14:textId="37C1E147" w:rsidR="000B01F0"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Av</w:t>
                          </w:r>
                          <w:r w:rsidR="0024242C">
                            <w:rPr>
                              <w:rFonts w:ascii="Arial" w:hAnsi="Arial" w:cs="Arial"/>
                              <w:color w:val="1B335D"/>
                              <w:sz w:val="18"/>
                              <w:szCs w:val="18"/>
                            </w:rPr>
                            <w:t>. Torquato Tapajós, s/n, Colônia Terra Nova</w:t>
                          </w:r>
                          <w:r w:rsidR="000B01F0">
                            <w:rPr>
                              <w:rFonts w:ascii="Arial" w:hAnsi="Arial" w:cs="Arial"/>
                              <w:color w:val="1B335D"/>
                              <w:sz w:val="18"/>
                              <w:szCs w:val="18"/>
                            </w:rPr>
                            <w:t xml:space="preserve">, </w:t>
                          </w:r>
                          <w:r w:rsidRPr="00263732">
                            <w:rPr>
                              <w:rFonts w:ascii="Arial" w:hAnsi="Arial" w:cs="Arial"/>
                              <w:color w:val="1B335D"/>
                              <w:sz w:val="18"/>
                              <w:szCs w:val="18"/>
                            </w:rPr>
                            <w:t xml:space="preserve">Manaus </w:t>
                          </w:r>
                          <w:r w:rsidR="0024242C">
                            <w:rPr>
                              <w:rFonts w:ascii="Arial" w:hAnsi="Arial" w:cs="Arial"/>
                              <w:color w:val="1B335D"/>
                              <w:sz w:val="18"/>
                              <w:szCs w:val="18"/>
                            </w:rPr>
                            <w:t>–</w:t>
                          </w:r>
                          <w:r w:rsidRPr="00263732">
                            <w:rPr>
                              <w:rFonts w:ascii="Arial" w:hAnsi="Arial" w:cs="Arial"/>
                              <w:color w:val="1B335D"/>
                              <w:sz w:val="18"/>
                              <w:szCs w:val="18"/>
                            </w:rPr>
                            <w:t xml:space="preserve"> AM</w:t>
                          </w:r>
                          <w:r w:rsidR="0024242C">
                            <w:rPr>
                              <w:rFonts w:ascii="Arial" w:hAnsi="Arial" w:cs="Arial"/>
                              <w:color w:val="1B335D"/>
                              <w:sz w:val="18"/>
                              <w:szCs w:val="18"/>
                            </w:rPr>
                            <w:t xml:space="preserve">, </w:t>
                          </w:r>
                        </w:p>
                        <w:p w14:paraId="1A1CDE83" w14:textId="60D58184" w:rsidR="00263732" w:rsidRP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CEP: 690</w:t>
                          </w:r>
                          <w:r w:rsidR="0024242C">
                            <w:rPr>
                              <w:rFonts w:ascii="Arial" w:hAnsi="Arial" w:cs="Arial"/>
                              <w:color w:val="1B335D"/>
                              <w:sz w:val="18"/>
                              <w:szCs w:val="18"/>
                            </w:rPr>
                            <w:t>9</w:t>
                          </w:r>
                          <w:r w:rsidRPr="00263732">
                            <w:rPr>
                              <w:rFonts w:ascii="Arial" w:hAnsi="Arial" w:cs="Arial"/>
                              <w:color w:val="1B335D"/>
                              <w:sz w:val="18"/>
                              <w:szCs w:val="18"/>
                            </w:rPr>
                            <w:t>3-</w:t>
                          </w:r>
                          <w:r w:rsidR="0024242C">
                            <w:rPr>
                              <w:rFonts w:ascii="Arial" w:hAnsi="Arial" w:cs="Arial"/>
                              <w:color w:val="1B335D"/>
                              <w:sz w:val="18"/>
                              <w:szCs w:val="18"/>
                            </w:rPr>
                            <w:t>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2.7pt;margin-top:-53.75pt;width:156.75pt;height:6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" filled="f" stroked="f">
              <v:textbox>
                <w:txbxContent>
                  <w:p w14:paraId="431EC59C" w14:textId="1346F25B" w:rsidR="00E12756" w:rsidRPr="00263732" w:rsidRDefault="000B01F0" w:rsidP="00E12756">
                    <w:pPr>
                      <w:spacing w:after="0" w:line="240" w:lineRule="auto"/>
                      <w:rPr>
                        <w:rFonts w:ascii="Arial" w:hAnsi="Arial" w:cs="Arial"/>
                        <w:color w:val="1B335D"/>
                        <w:sz w:val="18"/>
                        <w:szCs w:val="18"/>
                      </w:rPr>
                    </w:pPr>
                    <w:r>
                      <w:rPr>
                        <w:rFonts w:ascii="Arial" w:hAnsi="Arial" w:cs="Arial"/>
                        <w:color w:val="1B335D"/>
                        <w:sz w:val="18"/>
                        <w:szCs w:val="18"/>
                      </w:rPr>
                      <w:t>gabinete</w:t>
                    </w:r>
                    <w:r w:rsidR="00E12756" w:rsidRPr="00263732">
                      <w:rPr>
                        <w:rFonts w:ascii="Arial" w:hAnsi="Arial" w:cs="Arial"/>
                        <w:color w:val="1B335D"/>
                        <w:sz w:val="18"/>
                        <w:szCs w:val="18"/>
                      </w:rPr>
                      <w:t>@</w:t>
                    </w:r>
                    <w:r>
                      <w:rPr>
                        <w:rFonts w:ascii="Arial" w:hAnsi="Arial" w:cs="Arial"/>
                        <w:color w:val="1B335D"/>
                        <w:sz w:val="18"/>
                        <w:szCs w:val="18"/>
                      </w:rPr>
                      <w:t>seap.</w:t>
                    </w:r>
                    <w:r w:rsidR="00E12756" w:rsidRPr="00263732">
                      <w:rPr>
                        <w:rFonts w:ascii="Arial" w:hAnsi="Arial" w:cs="Arial"/>
                        <w:color w:val="1B335D"/>
                        <w:sz w:val="18"/>
                        <w:szCs w:val="18"/>
                      </w:rPr>
                      <w:t>am.gov.br</w:t>
                    </w:r>
                  </w:p>
                  <w:p w14:paraId="3A755A87" w14:textId="4FA5320B" w:rsidR="00E12756" w:rsidRDefault="00E12756"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Fone:(92) </w:t>
                    </w:r>
                    <w:r w:rsidR="000B01F0">
                      <w:rPr>
                        <w:rFonts w:ascii="Arial" w:hAnsi="Arial" w:cs="Arial"/>
                        <w:color w:val="1B335D"/>
                        <w:sz w:val="18"/>
                        <w:szCs w:val="18"/>
                      </w:rPr>
                      <w:t>99519-8476</w:t>
                    </w:r>
                  </w:p>
                  <w:p w14:paraId="79D69292" w14:textId="37C1E147" w:rsidR="000B01F0"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Av</w:t>
                    </w:r>
                    <w:r w:rsidR="0024242C">
                      <w:rPr>
                        <w:rFonts w:ascii="Arial" w:hAnsi="Arial" w:cs="Arial"/>
                        <w:color w:val="1B335D"/>
                        <w:sz w:val="18"/>
                        <w:szCs w:val="18"/>
                      </w:rPr>
                      <w:t>. Torquato Tapajós, s/n, Colônia Terra Nova</w:t>
                    </w:r>
                    <w:r w:rsidR="000B01F0">
                      <w:rPr>
                        <w:rFonts w:ascii="Arial" w:hAnsi="Arial" w:cs="Arial"/>
                        <w:color w:val="1B335D"/>
                        <w:sz w:val="18"/>
                        <w:szCs w:val="18"/>
                      </w:rPr>
                      <w:t xml:space="preserve">, </w:t>
                    </w:r>
                    <w:r w:rsidRPr="00263732">
                      <w:rPr>
                        <w:rFonts w:ascii="Arial" w:hAnsi="Arial" w:cs="Arial"/>
                        <w:color w:val="1B335D"/>
                        <w:sz w:val="18"/>
                        <w:szCs w:val="18"/>
                      </w:rPr>
                      <w:t xml:space="preserve">Manaus </w:t>
                    </w:r>
                    <w:r w:rsidR="0024242C">
                      <w:rPr>
                        <w:rFonts w:ascii="Arial" w:hAnsi="Arial" w:cs="Arial"/>
                        <w:color w:val="1B335D"/>
                        <w:sz w:val="18"/>
                        <w:szCs w:val="18"/>
                      </w:rPr>
                      <w:t>–</w:t>
                    </w:r>
                    <w:r w:rsidRPr="00263732">
                      <w:rPr>
                        <w:rFonts w:ascii="Arial" w:hAnsi="Arial" w:cs="Arial"/>
                        <w:color w:val="1B335D"/>
                        <w:sz w:val="18"/>
                        <w:szCs w:val="18"/>
                      </w:rPr>
                      <w:t xml:space="preserve"> AM</w:t>
                    </w:r>
                    <w:r w:rsidR="0024242C">
                      <w:rPr>
                        <w:rFonts w:ascii="Arial" w:hAnsi="Arial" w:cs="Arial"/>
                        <w:color w:val="1B335D"/>
                        <w:sz w:val="18"/>
                        <w:szCs w:val="18"/>
                      </w:rPr>
                      <w:t xml:space="preserve">, </w:t>
                    </w:r>
                  </w:p>
                  <w:p w14:paraId="1A1CDE83" w14:textId="60D58184" w:rsidR="00263732" w:rsidRP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CEP: 690</w:t>
                    </w:r>
                    <w:r w:rsidR="0024242C">
                      <w:rPr>
                        <w:rFonts w:ascii="Arial" w:hAnsi="Arial" w:cs="Arial"/>
                        <w:color w:val="1B335D"/>
                        <w:sz w:val="18"/>
                        <w:szCs w:val="18"/>
                      </w:rPr>
                      <w:t>9</w:t>
                    </w:r>
                    <w:r w:rsidRPr="00263732">
                      <w:rPr>
                        <w:rFonts w:ascii="Arial" w:hAnsi="Arial" w:cs="Arial"/>
                        <w:color w:val="1B335D"/>
                        <w:sz w:val="18"/>
                        <w:szCs w:val="18"/>
                      </w:rPr>
                      <w:t>3-</w:t>
                    </w:r>
                    <w:r w:rsidR="0024242C">
                      <w:rPr>
                        <w:rFonts w:ascii="Arial" w:hAnsi="Arial" w:cs="Arial"/>
                        <w:color w:val="1B335D"/>
                        <w:sz w:val="18"/>
                        <w:szCs w:val="18"/>
                      </w:rPr>
                      <w:t>415</w:t>
                    </w:r>
                  </w:p>
                </w:txbxContent>
              </v:textbox>
              <w10:wrap type="square" anchorx="margin"/>
            </v:shape>
          </w:pict>
        </mc:Fallback>
      </mc:AlternateContent>
    </w:r>
    <w:r w:rsidR="00FE5C5A" w:rsidRPr="00263732">
      <w:rPr>
        <w:rFonts w:ascii="Montserrat" w:hAnsi="Montserrat"/>
        <w:caps/>
        <w:noProof/>
        <w:color w:val="4472C4" w:themeColor="accent1"/>
        <w:sz w:val="18"/>
        <w:szCs w:val="18"/>
        <w:lang w:eastAsia="pt-BR"/>
      </w:rPr>
      <mc:AlternateContent>
        <mc:Choice Requires="wps">
          <w:drawing>
            <wp:anchor distT="45720" distB="45720" distL="114300" distR="114300" simplePos="0" relativeHeight="251653120" behindDoc="0" locked="0" layoutInCell="1" allowOverlap="1" wp14:anchorId="06CAE787" wp14:editId="7FE63F9D">
              <wp:simplePos x="0" y="0"/>
              <wp:positionH relativeFrom="column">
                <wp:posOffset>-527685</wp:posOffset>
              </wp:positionH>
              <wp:positionV relativeFrom="paragraph">
                <wp:posOffset>-699770</wp:posOffset>
              </wp:positionV>
              <wp:extent cx="210502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noFill/>
                      <a:ln w="9525">
                        <a:noFill/>
                        <a:miter lim="800000"/>
                        <a:headEnd/>
                        <a:tailEnd/>
                      </a:ln>
                    </wps:spPr>
                    <wps:txbx>
                      <w:txbxContent>
                        <w:p w14:paraId="32308613" w14:textId="77777777" w:rsidR="00E12756" w:rsidRPr="00263732" w:rsidRDefault="00E12756" w:rsidP="00E12756">
                          <w:pPr>
                            <w:spacing w:after="0"/>
                            <w:rPr>
                              <w:rFonts w:ascii="Arial" w:hAnsi="Arial" w:cs="Arial"/>
                              <w:color w:val="1B335D"/>
                              <w:sz w:val="18"/>
                              <w:szCs w:val="18"/>
                            </w:rPr>
                          </w:pPr>
                          <w:r w:rsidRPr="00263732">
                            <w:rPr>
                              <w:rFonts w:ascii="Arial" w:hAnsi="Arial" w:cs="Arial"/>
                              <w:color w:val="1B335D"/>
                              <w:sz w:val="18"/>
                              <w:szCs w:val="18"/>
                            </w:rPr>
                            <w:t>www.</w:t>
                          </w:r>
                          <w:r>
                            <w:rPr>
                              <w:rFonts w:ascii="Arial" w:hAnsi="Arial" w:cs="Arial"/>
                              <w:color w:val="1B335D"/>
                              <w:sz w:val="18"/>
                              <w:szCs w:val="18"/>
                            </w:rPr>
                            <w:t>seap</w:t>
                          </w:r>
                          <w:r w:rsidRPr="00263732">
                            <w:rPr>
                              <w:rFonts w:ascii="Arial" w:hAnsi="Arial" w:cs="Arial"/>
                              <w:color w:val="1B335D"/>
                              <w:sz w:val="18"/>
                              <w:szCs w:val="18"/>
                            </w:rPr>
                            <w:t>.am.gov.br</w:t>
                          </w:r>
                        </w:p>
                        <w:p w14:paraId="0A946744" w14:textId="77777777" w:rsidR="00E12756" w:rsidRPr="00263732" w:rsidRDefault="00E12756" w:rsidP="00E12756">
                          <w:pPr>
                            <w:spacing w:after="0"/>
                            <w:rPr>
                              <w:rFonts w:ascii="Arial" w:hAnsi="Arial" w:cs="Arial"/>
                              <w:color w:val="1B335D"/>
                              <w:sz w:val="18"/>
                              <w:szCs w:val="18"/>
                            </w:rPr>
                          </w:pPr>
                          <w:r>
                            <w:rPr>
                              <w:rFonts w:ascii="Arial" w:hAnsi="Arial" w:cs="Arial"/>
                              <w:color w:val="1B335D"/>
                              <w:sz w:val="18"/>
                              <w:szCs w:val="18"/>
                            </w:rPr>
                            <w:t>instagram</w:t>
                          </w:r>
                          <w:r w:rsidRPr="00263732">
                            <w:rPr>
                              <w:rFonts w:ascii="Arial" w:hAnsi="Arial" w:cs="Arial"/>
                              <w:color w:val="1B335D"/>
                              <w:sz w:val="18"/>
                              <w:szCs w:val="18"/>
                            </w:rPr>
                            <w:t>.com</w:t>
                          </w:r>
                          <w:r>
                            <w:rPr>
                              <w:rFonts w:ascii="Arial" w:hAnsi="Arial" w:cs="Arial"/>
                              <w:color w:val="1B335D"/>
                              <w:sz w:val="18"/>
                              <w:szCs w:val="18"/>
                            </w:rPr>
                            <w:t>/seap.am</w:t>
                          </w:r>
                        </w:p>
                        <w:p w14:paraId="744217AF" w14:textId="31AC1864" w:rsidR="00263732" w:rsidRPr="00263732" w:rsidRDefault="00263732" w:rsidP="00FE5C5A">
                          <w:pPr>
                            <w:spacing w:after="0"/>
                            <w:rPr>
                              <w:rFonts w:ascii="Arial" w:hAnsi="Arial" w:cs="Arial"/>
                              <w:color w:val="1B335D"/>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55pt;margin-top:-55.1pt;width:165.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" filled="f" stroked="f">
              <v:textbox style="mso-fit-shape-to-text:t">
                <w:txbxContent>
                  <w:p w14:paraId="32308613" w14:textId="77777777" w:rsidR="00E12756" w:rsidRPr="00263732" w:rsidRDefault="00E12756" w:rsidP="00E12756">
                    <w:pPr>
                      <w:spacing w:after="0"/>
                      <w:rPr>
                        <w:rFonts w:ascii="Arial" w:hAnsi="Arial" w:cs="Arial"/>
                        <w:color w:val="1B335D"/>
                        <w:sz w:val="18"/>
                        <w:szCs w:val="18"/>
                      </w:rPr>
                    </w:pPr>
                    <w:r w:rsidRPr="00263732">
                      <w:rPr>
                        <w:rFonts w:ascii="Arial" w:hAnsi="Arial" w:cs="Arial"/>
                        <w:color w:val="1B335D"/>
                        <w:sz w:val="18"/>
                        <w:szCs w:val="18"/>
                      </w:rPr>
                      <w:t>www.</w:t>
                    </w:r>
                    <w:r>
                      <w:rPr>
                        <w:rFonts w:ascii="Arial" w:hAnsi="Arial" w:cs="Arial"/>
                        <w:color w:val="1B335D"/>
                        <w:sz w:val="18"/>
                        <w:szCs w:val="18"/>
                      </w:rPr>
                      <w:t>seap</w:t>
                    </w:r>
                    <w:r w:rsidRPr="00263732">
                      <w:rPr>
                        <w:rFonts w:ascii="Arial" w:hAnsi="Arial" w:cs="Arial"/>
                        <w:color w:val="1B335D"/>
                        <w:sz w:val="18"/>
                        <w:szCs w:val="18"/>
                      </w:rPr>
                      <w:t>.am.gov.br</w:t>
                    </w:r>
                  </w:p>
                  <w:p w14:paraId="0A946744" w14:textId="77777777" w:rsidR="00E12756" w:rsidRPr="00263732" w:rsidRDefault="00E12756" w:rsidP="00E12756">
                    <w:pPr>
                      <w:spacing w:after="0"/>
                      <w:rPr>
                        <w:rFonts w:ascii="Arial" w:hAnsi="Arial" w:cs="Arial"/>
                        <w:color w:val="1B335D"/>
                        <w:sz w:val="18"/>
                        <w:szCs w:val="18"/>
                      </w:rPr>
                    </w:pPr>
                    <w:r>
                      <w:rPr>
                        <w:rFonts w:ascii="Arial" w:hAnsi="Arial" w:cs="Arial"/>
                        <w:color w:val="1B335D"/>
                        <w:sz w:val="18"/>
                        <w:szCs w:val="18"/>
                      </w:rPr>
                      <w:t>instagram</w:t>
                    </w:r>
                    <w:r w:rsidRPr="00263732">
                      <w:rPr>
                        <w:rFonts w:ascii="Arial" w:hAnsi="Arial" w:cs="Arial"/>
                        <w:color w:val="1B335D"/>
                        <w:sz w:val="18"/>
                        <w:szCs w:val="18"/>
                      </w:rPr>
                      <w:t>.com</w:t>
                    </w:r>
                    <w:r>
                      <w:rPr>
                        <w:rFonts w:ascii="Arial" w:hAnsi="Arial" w:cs="Arial"/>
                        <w:color w:val="1B335D"/>
                        <w:sz w:val="18"/>
                        <w:szCs w:val="18"/>
                      </w:rPr>
                      <w:t>/seap.am</w:t>
                    </w:r>
                  </w:p>
                  <w:p w14:paraId="744217AF" w14:textId="31AC1864" w:rsidR="00263732" w:rsidRPr="00263732" w:rsidRDefault="00263732" w:rsidP="00FE5C5A">
                    <w:pPr>
                      <w:spacing w:after="0"/>
                      <w:rPr>
                        <w:rFonts w:ascii="Arial" w:hAnsi="Arial" w:cs="Arial"/>
                        <w:color w:val="1B335D"/>
                        <w:sz w:val="18"/>
                        <w:szCs w:val="18"/>
                      </w:rPr>
                    </w:pPr>
                  </w:p>
                </w:txbxContent>
              </v:textbox>
              <w10:wrap type="square"/>
            </v:shape>
          </w:pict>
        </mc:Fallback>
      </mc:AlternateContent>
    </w:r>
    <w:r w:rsidR="00F94EB2">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28BE" w14:textId="77777777" w:rsidR="0069362E" w:rsidRDefault="0069362E" w:rsidP="00F94EB2">
      <w:pPr>
        <w:spacing w:after="0" w:line="240" w:lineRule="auto"/>
      </w:pPr>
      <w:r>
        <w:separator/>
      </w:r>
    </w:p>
  </w:footnote>
  <w:footnote w:type="continuationSeparator" w:id="0">
    <w:p w14:paraId="35CFE6EE" w14:textId="77777777" w:rsidR="0069362E" w:rsidRDefault="0069362E" w:rsidP="00F9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DAD1" w14:textId="47C131F2" w:rsidR="00F94EB2" w:rsidRDefault="00F94EB2">
    <w:pPr>
      <w:pStyle w:val="Cabealho"/>
    </w:pPr>
    <w:r>
      <w:rPr>
        <w:noProof/>
        <w:lang w:eastAsia="pt-BR"/>
      </w:rPr>
      <w:drawing>
        <wp:anchor distT="0" distB="0" distL="114300" distR="114300" simplePos="0" relativeHeight="251651072" behindDoc="1" locked="0" layoutInCell="1" allowOverlap="1" wp14:anchorId="18994243" wp14:editId="6B7A659F">
          <wp:simplePos x="0" y="0"/>
          <wp:positionH relativeFrom="page">
            <wp:align>right</wp:align>
          </wp:positionH>
          <wp:positionV relativeFrom="paragraph">
            <wp:posOffset>-448945</wp:posOffset>
          </wp:positionV>
          <wp:extent cx="7549351" cy="10675088"/>
          <wp:effectExtent l="0" t="0" r="0" b="0"/>
          <wp:wrapNone/>
          <wp:docPr id="220" name="Image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9351" cy="10675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4D6E49"/>
    <w:multiLevelType w:val="hybridMultilevel"/>
    <w:tmpl w:val="5E82182A"/>
    <w:lvl w:ilvl="0" w:tplc="1826C1E0">
      <w:start w:val="1"/>
      <w:numFmt w:val="decimal"/>
      <w:lvlText w:val="%1."/>
      <w:lvlJc w:val="left"/>
      <w:pPr>
        <w:ind w:left="786"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2"/>
    <w:rsid w:val="000B01F0"/>
    <w:rsid w:val="000B3187"/>
    <w:rsid w:val="00122561"/>
    <w:rsid w:val="001434E3"/>
    <w:rsid w:val="001D1CCB"/>
    <w:rsid w:val="0024242C"/>
    <w:rsid w:val="00263732"/>
    <w:rsid w:val="00303831"/>
    <w:rsid w:val="003175C6"/>
    <w:rsid w:val="003479EC"/>
    <w:rsid w:val="003A1F8F"/>
    <w:rsid w:val="00441DAB"/>
    <w:rsid w:val="0045739C"/>
    <w:rsid w:val="0064026D"/>
    <w:rsid w:val="0069362E"/>
    <w:rsid w:val="00761984"/>
    <w:rsid w:val="0098728B"/>
    <w:rsid w:val="009C6EDA"/>
    <w:rsid w:val="009E361D"/>
    <w:rsid w:val="00A66F7E"/>
    <w:rsid w:val="00A91C37"/>
    <w:rsid w:val="00BB1121"/>
    <w:rsid w:val="00BE3389"/>
    <w:rsid w:val="00E12756"/>
    <w:rsid w:val="00EA0954"/>
    <w:rsid w:val="00EF6514"/>
    <w:rsid w:val="00F763FD"/>
    <w:rsid w:val="00F94EB2"/>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038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customStyle="1" w:styleId="Ttulo2Char">
    <w:name w:val="Título 2 Char"/>
    <w:basedOn w:val="Fontepargpadro"/>
    <w:link w:val="Ttulo2"/>
    <w:uiPriority w:val="9"/>
    <w:rsid w:val="0098728B"/>
    <w:rPr>
      <w:rFonts w:ascii="Times New Roman" w:eastAsia="Times New Roman" w:hAnsi="Times New Roman" w:cs="Times New Roman"/>
      <w:b/>
      <w:bCs/>
      <w:kern w:val="0"/>
      <w:sz w:val="36"/>
      <w:szCs w:val="36"/>
      <w:lang w:eastAsia="pt-BR"/>
      <w14:ligatures w14:val="none"/>
    </w:rPr>
  </w:style>
  <w:style w:type="paragraph" w:styleId="NormalWeb">
    <w:name w:val="Normal (Web)"/>
    <w:basedOn w:val="Normal"/>
    <w:uiPriority w:val="99"/>
    <w:semiHidden/>
    <w:unhideWhenUsed/>
    <w:rsid w:val="0098728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8728B"/>
    <w:rPr>
      <w:b/>
      <w:bCs/>
    </w:rPr>
  </w:style>
  <w:style w:type="character" w:styleId="Hyperlink">
    <w:name w:val="Hyperlink"/>
    <w:basedOn w:val="Fontepargpadro"/>
    <w:uiPriority w:val="99"/>
    <w:unhideWhenUsed/>
    <w:rsid w:val="00441DAB"/>
    <w:rPr>
      <w:color w:val="0563C1" w:themeColor="hyperlink"/>
      <w:u w:val="single"/>
    </w:rPr>
  </w:style>
  <w:style w:type="character" w:customStyle="1" w:styleId="Ttulo1Char">
    <w:name w:val="Título 1 Char"/>
    <w:basedOn w:val="Fontepargpadro"/>
    <w:link w:val="Ttulo1"/>
    <w:uiPriority w:val="9"/>
    <w:rsid w:val="00303831"/>
    <w:rPr>
      <w:rFonts w:asciiTheme="majorHAnsi" w:eastAsiaTheme="majorEastAsia" w:hAnsiTheme="majorHAnsi" w:cstheme="majorBidi"/>
      <w:b/>
      <w:bCs/>
      <w:color w:val="2F5496" w:themeColor="accent1" w:themeShade="BF"/>
      <w:sz w:val="28"/>
      <w:szCs w:val="28"/>
    </w:rPr>
  </w:style>
  <w:style w:type="paragraph" w:customStyle="1" w:styleId="TableParagraph">
    <w:name w:val="Table Paragraph"/>
    <w:basedOn w:val="Normal"/>
    <w:uiPriority w:val="1"/>
    <w:qFormat/>
    <w:rsid w:val="00303831"/>
    <w:pPr>
      <w:widowControl w:val="0"/>
      <w:autoSpaceDE w:val="0"/>
      <w:autoSpaceDN w:val="0"/>
      <w:spacing w:after="0" w:line="240" w:lineRule="auto"/>
    </w:pPr>
    <w:rPr>
      <w:rFonts w:ascii="Times New Roman" w:eastAsia="Times New Roman" w:hAnsi="Times New Roman" w:cs="Times New Roman"/>
      <w:kern w:val="0"/>
      <w:lang w:val="pt-PT" w:eastAsia="pt-PT" w:bidi="pt-P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038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har"/>
    <w:uiPriority w:val="9"/>
    <w:qFormat/>
    <w:rsid w:val="009872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customStyle="1" w:styleId="Ttulo2Char">
    <w:name w:val="Título 2 Char"/>
    <w:basedOn w:val="Fontepargpadro"/>
    <w:link w:val="Ttulo2"/>
    <w:uiPriority w:val="9"/>
    <w:rsid w:val="0098728B"/>
    <w:rPr>
      <w:rFonts w:ascii="Times New Roman" w:eastAsia="Times New Roman" w:hAnsi="Times New Roman" w:cs="Times New Roman"/>
      <w:b/>
      <w:bCs/>
      <w:kern w:val="0"/>
      <w:sz w:val="36"/>
      <w:szCs w:val="36"/>
      <w:lang w:eastAsia="pt-BR"/>
      <w14:ligatures w14:val="none"/>
    </w:rPr>
  </w:style>
  <w:style w:type="paragraph" w:styleId="NormalWeb">
    <w:name w:val="Normal (Web)"/>
    <w:basedOn w:val="Normal"/>
    <w:uiPriority w:val="99"/>
    <w:semiHidden/>
    <w:unhideWhenUsed/>
    <w:rsid w:val="0098728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8728B"/>
    <w:rPr>
      <w:b/>
      <w:bCs/>
    </w:rPr>
  </w:style>
  <w:style w:type="character" w:styleId="Hyperlink">
    <w:name w:val="Hyperlink"/>
    <w:basedOn w:val="Fontepargpadro"/>
    <w:uiPriority w:val="99"/>
    <w:unhideWhenUsed/>
    <w:rsid w:val="00441DAB"/>
    <w:rPr>
      <w:color w:val="0563C1" w:themeColor="hyperlink"/>
      <w:u w:val="single"/>
    </w:rPr>
  </w:style>
  <w:style w:type="character" w:customStyle="1" w:styleId="Ttulo1Char">
    <w:name w:val="Título 1 Char"/>
    <w:basedOn w:val="Fontepargpadro"/>
    <w:link w:val="Ttulo1"/>
    <w:uiPriority w:val="9"/>
    <w:rsid w:val="00303831"/>
    <w:rPr>
      <w:rFonts w:asciiTheme="majorHAnsi" w:eastAsiaTheme="majorEastAsia" w:hAnsiTheme="majorHAnsi" w:cstheme="majorBidi"/>
      <w:b/>
      <w:bCs/>
      <w:color w:val="2F5496" w:themeColor="accent1" w:themeShade="BF"/>
      <w:sz w:val="28"/>
      <w:szCs w:val="28"/>
    </w:rPr>
  </w:style>
  <w:style w:type="paragraph" w:customStyle="1" w:styleId="TableParagraph">
    <w:name w:val="Table Paragraph"/>
    <w:basedOn w:val="Normal"/>
    <w:uiPriority w:val="1"/>
    <w:qFormat/>
    <w:rsid w:val="00303831"/>
    <w:pPr>
      <w:widowControl w:val="0"/>
      <w:autoSpaceDE w:val="0"/>
      <w:autoSpaceDN w:val="0"/>
      <w:spacing w:after="0" w:line="240" w:lineRule="auto"/>
    </w:pPr>
    <w:rPr>
      <w:rFonts w:ascii="Times New Roman" w:eastAsia="Times New Roman" w:hAnsi="Times New Roman" w:cs="Times New Roman"/>
      <w:kern w:val="0"/>
      <w:lang w:val="pt-PT" w:eastAsia="pt-PT" w:bidi="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0863">
      <w:bodyDiv w:val="1"/>
      <w:marLeft w:val="0"/>
      <w:marRight w:val="0"/>
      <w:marTop w:val="0"/>
      <w:marBottom w:val="0"/>
      <w:divBdr>
        <w:top w:val="none" w:sz="0" w:space="0" w:color="auto"/>
        <w:left w:val="none" w:sz="0" w:space="0" w:color="auto"/>
        <w:bottom w:val="none" w:sz="0" w:space="0" w:color="auto"/>
        <w:right w:val="none" w:sz="0" w:space="0" w:color="auto"/>
      </w:divBdr>
      <w:divsChild>
        <w:div w:id="1386828102">
          <w:marLeft w:val="432"/>
          <w:marRight w:val="216"/>
          <w:marTop w:val="0"/>
          <w:marBottom w:val="0"/>
          <w:divBdr>
            <w:top w:val="none" w:sz="0" w:space="0" w:color="auto"/>
            <w:left w:val="none" w:sz="0" w:space="0" w:color="auto"/>
            <w:bottom w:val="none" w:sz="0" w:space="0" w:color="auto"/>
            <w:right w:val="none" w:sz="0" w:space="0" w:color="auto"/>
          </w:divBdr>
        </w:div>
        <w:div w:id="232816553">
          <w:marLeft w:val="216"/>
          <w:marRight w:val="432"/>
          <w:marTop w:val="0"/>
          <w:marBottom w:val="0"/>
          <w:divBdr>
            <w:top w:val="none" w:sz="0" w:space="0" w:color="auto"/>
            <w:left w:val="none" w:sz="0" w:space="0" w:color="auto"/>
            <w:bottom w:val="none" w:sz="0" w:space="0" w:color="auto"/>
            <w:right w:val="none" w:sz="0" w:space="0" w:color="auto"/>
          </w:divBdr>
        </w:div>
        <w:div w:id="465514344">
          <w:marLeft w:val="432"/>
          <w:marRight w:val="216"/>
          <w:marTop w:val="0"/>
          <w:marBottom w:val="0"/>
          <w:divBdr>
            <w:top w:val="none" w:sz="0" w:space="0" w:color="auto"/>
            <w:left w:val="none" w:sz="0" w:space="0" w:color="auto"/>
            <w:bottom w:val="none" w:sz="0" w:space="0" w:color="auto"/>
            <w:right w:val="none" w:sz="0" w:space="0" w:color="auto"/>
          </w:divBdr>
        </w:div>
        <w:div w:id="1270117233">
          <w:marLeft w:val="216"/>
          <w:marRight w:val="432"/>
          <w:marTop w:val="0"/>
          <w:marBottom w:val="0"/>
          <w:divBdr>
            <w:top w:val="none" w:sz="0" w:space="0" w:color="auto"/>
            <w:left w:val="none" w:sz="0" w:space="0" w:color="auto"/>
            <w:bottom w:val="none" w:sz="0" w:space="0" w:color="auto"/>
            <w:right w:val="none" w:sz="0" w:space="0" w:color="auto"/>
          </w:divBdr>
        </w:div>
      </w:divsChild>
    </w:div>
    <w:div w:id="1670712040">
      <w:bodyDiv w:val="1"/>
      <w:marLeft w:val="0"/>
      <w:marRight w:val="0"/>
      <w:marTop w:val="0"/>
      <w:marBottom w:val="0"/>
      <w:divBdr>
        <w:top w:val="none" w:sz="0" w:space="0" w:color="auto"/>
        <w:left w:val="none" w:sz="0" w:space="0" w:color="auto"/>
        <w:bottom w:val="none" w:sz="0" w:space="0" w:color="auto"/>
        <w:right w:val="none" w:sz="0" w:space="0" w:color="auto"/>
      </w:divBdr>
      <w:divsChild>
        <w:div w:id="569657369">
          <w:marLeft w:val="432"/>
          <w:marRight w:val="216"/>
          <w:marTop w:val="0"/>
          <w:marBottom w:val="0"/>
          <w:divBdr>
            <w:top w:val="none" w:sz="0" w:space="0" w:color="auto"/>
            <w:left w:val="none" w:sz="0" w:space="0" w:color="auto"/>
            <w:bottom w:val="none" w:sz="0" w:space="0" w:color="auto"/>
            <w:right w:val="none" w:sz="0" w:space="0" w:color="auto"/>
          </w:divBdr>
        </w:div>
        <w:div w:id="136532894">
          <w:marLeft w:val="216"/>
          <w:marRight w:val="432"/>
          <w:marTop w:val="0"/>
          <w:marBottom w:val="0"/>
          <w:divBdr>
            <w:top w:val="none" w:sz="0" w:space="0" w:color="auto"/>
            <w:left w:val="none" w:sz="0" w:space="0" w:color="auto"/>
            <w:bottom w:val="none" w:sz="0" w:space="0" w:color="auto"/>
            <w:right w:val="none" w:sz="0" w:space="0" w:color="auto"/>
          </w:divBdr>
        </w:div>
        <w:div w:id="2001615264">
          <w:marLeft w:val="432"/>
          <w:marRight w:val="216"/>
          <w:marTop w:val="0"/>
          <w:marBottom w:val="0"/>
          <w:divBdr>
            <w:top w:val="none" w:sz="0" w:space="0" w:color="auto"/>
            <w:left w:val="none" w:sz="0" w:space="0" w:color="auto"/>
            <w:bottom w:val="none" w:sz="0" w:space="0" w:color="auto"/>
            <w:right w:val="none" w:sz="0" w:space="0" w:color="auto"/>
          </w:divBdr>
        </w:div>
        <w:div w:id="145748025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Larrana Kaliandra Napoleão</cp:lastModifiedBy>
  <cp:revision>2</cp:revision>
  <cp:lastPrinted>2023-04-14T14:55:00Z</cp:lastPrinted>
  <dcterms:created xsi:type="dcterms:W3CDTF">2024-02-15T14:44:00Z</dcterms:created>
  <dcterms:modified xsi:type="dcterms:W3CDTF">2024-02-15T14:44:00Z</dcterms:modified>
</cp:coreProperties>
</file>